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73436" w14:textId="77777777" w:rsidR="007F7BE4" w:rsidRDefault="00EC7A74" w:rsidP="007F7BE4">
      <w:pPr>
        <w:jc w:val="center"/>
        <w:rPr>
          <w:rFonts w:ascii="Arial" w:hAnsi="Arial" w:cs="Arial"/>
          <w:b/>
          <w:sz w:val="40"/>
          <w:szCs w:val="40"/>
        </w:rPr>
      </w:pPr>
      <w:r w:rsidRPr="001B148A">
        <w:rPr>
          <w:rFonts w:ascii="Arial" w:hAnsi="Arial" w:cs="Arial"/>
          <w:b/>
          <w:noProof/>
          <w:sz w:val="40"/>
          <w:szCs w:val="40"/>
        </w:rPr>
        <w:drawing>
          <wp:inline distT="0" distB="0" distL="0" distR="0" wp14:anchorId="6A6F395A" wp14:editId="0F23A6E0">
            <wp:extent cx="3619500" cy="1294829"/>
            <wp:effectExtent l="0" t="0" r="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5888" cy="1307846"/>
                    </a:xfrm>
                    <a:prstGeom prst="rect">
                      <a:avLst/>
                    </a:prstGeom>
                    <a:noFill/>
                    <a:ln>
                      <a:noFill/>
                    </a:ln>
                  </pic:spPr>
                </pic:pic>
              </a:graphicData>
            </a:graphic>
          </wp:inline>
        </w:drawing>
      </w:r>
    </w:p>
    <w:p w14:paraId="706ABB01" w14:textId="77777777" w:rsidR="007F7BE4" w:rsidRPr="003D40DE" w:rsidRDefault="007F7BE4" w:rsidP="007F7BE4">
      <w:pPr>
        <w:pStyle w:val="Heading1"/>
      </w:pPr>
      <w:bookmarkStart w:id="0" w:name="_Toc83899374"/>
      <w:bookmarkStart w:id="1" w:name="_Toc83899801"/>
      <w:bookmarkStart w:id="2" w:name="_Toc112246470"/>
      <w:r w:rsidRPr="003D40DE">
        <w:t>Previously Looked After and Children Looked After</w:t>
      </w:r>
      <w:bookmarkStart w:id="3" w:name="_Toc83899375"/>
      <w:bookmarkStart w:id="4" w:name="_Toc83899802"/>
      <w:bookmarkStart w:id="5" w:name="_Toc83899981"/>
      <w:bookmarkStart w:id="6" w:name="_Toc112246471"/>
      <w:bookmarkEnd w:id="0"/>
      <w:bookmarkEnd w:id="1"/>
      <w:bookmarkEnd w:id="2"/>
      <w:r>
        <w:t xml:space="preserve"> </w:t>
      </w:r>
      <w:r w:rsidRPr="003D40DE">
        <w:t>Pupil Premium Policy</w:t>
      </w:r>
      <w:bookmarkEnd w:id="3"/>
      <w:bookmarkEnd w:id="4"/>
      <w:bookmarkEnd w:id="5"/>
      <w:bookmarkEnd w:id="6"/>
    </w:p>
    <w:p w14:paraId="3FB44ECE" w14:textId="3321DC25" w:rsidR="009E4DEE" w:rsidRPr="007F7BE4" w:rsidRDefault="00610C14" w:rsidP="007F7BE4">
      <w:pPr>
        <w:jc w:val="center"/>
        <w:rPr>
          <w:rFonts w:ascii="Arial" w:hAnsi="Arial" w:cs="Arial"/>
          <w:b/>
          <w:sz w:val="40"/>
          <w:szCs w:val="40"/>
        </w:rPr>
      </w:pPr>
      <w:r>
        <w:rPr>
          <w:noProof/>
        </w:rPr>
        <w:drawing>
          <wp:inline distT="0" distB="0" distL="0" distR="0" wp14:anchorId="176720EA" wp14:editId="7BE4C1D8">
            <wp:extent cx="4593259" cy="3488690"/>
            <wp:effectExtent l="0" t="0" r="0" b="0"/>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7015" cy="3521924"/>
                    </a:xfrm>
                    <a:prstGeom prst="rect">
                      <a:avLst/>
                    </a:prstGeom>
                    <a:noFill/>
                    <a:ln>
                      <a:noFill/>
                    </a:ln>
                  </pic:spPr>
                </pic:pic>
              </a:graphicData>
            </a:graphic>
          </wp:inline>
        </w:drawing>
      </w:r>
    </w:p>
    <w:p w14:paraId="0F0C16DB" w14:textId="77777777" w:rsidR="007F7BE4" w:rsidRDefault="007F7BE4" w:rsidP="007F7BE4">
      <w:pPr>
        <w:rPr>
          <w:rFonts w:ascii="Arial" w:eastAsia="Times New Roman" w:hAnsi="Arial" w:cs="Arial"/>
          <w:b/>
        </w:rPr>
      </w:pPr>
      <w:bookmarkStart w:id="7" w:name="_Hlk77862197"/>
    </w:p>
    <w:p w14:paraId="3AD21ADC" w14:textId="77777777" w:rsidR="007F7BE4" w:rsidRPr="001B148A" w:rsidRDefault="007F7BE4" w:rsidP="007F7BE4">
      <w:pPr>
        <w:jc w:val="right"/>
        <w:rPr>
          <w:rFonts w:ascii="Arial" w:hAnsi="Arial" w:cs="Arial"/>
          <w:b/>
          <w:sz w:val="28"/>
          <w:szCs w:val="28"/>
        </w:rPr>
      </w:pPr>
    </w:p>
    <w:p w14:paraId="295D4CD4" w14:textId="77777777" w:rsidR="007F7BE4" w:rsidRPr="001B148A" w:rsidRDefault="007F7BE4" w:rsidP="007F7BE4">
      <w:pPr>
        <w:jc w:val="right"/>
        <w:rPr>
          <w:rFonts w:ascii="Arial" w:hAnsi="Arial" w:cs="Arial"/>
          <w:b/>
          <w:sz w:val="28"/>
          <w:szCs w:val="28"/>
        </w:rPr>
      </w:pPr>
      <w:r w:rsidRPr="001B148A">
        <w:rPr>
          <w:rFonts w:ascii="Arial" w:hAnsi="Arial" w:cs="Arial"/>
          <w:b/>
          <w:sz w:val="28"/>
          <w:szCs w:val="28"/>
        </w:rPr>
        <w:t xml:space="preserve">Revised: </w:t>
      </w:r>
      <w:r>
        <w:rPr>
          <w:rFonts w:ascii="Arial" w:hAnsi="Arial" w:cs="Arial"/>
          <w:b/>
          <w:sz w:val="28"/>
          <w:szCs w:val="28"/>
        </w:rPr>
        <w:t>Oct 2024</w:t>
      </w:r>
    </w:p>
    <w:p w14:paraId="0EB61166" w14:textId="224A320D" w:rsidR="00E27C14" w:rsidRPr="001B148A" w:rsidRDefault="00E27C14">
      <w:pPr>
        <w:spacing w:after="0" w:line="240" w:lineRule="auto"/>
        <w:rPr>
          <w:rFonts w:ascii="Arial" w:eastAsia="Times New Roman" w:hAnsi="Arial" w:cs="Arial"/>
          <w:b/>
          <w:bCs/>
          <w:sz w:val="28"/>
          <w:szCs w:val="28"/>
        </w:rPr>
      </w:pPr>
      <w:r w:rsidRPr="001B148A">
        <w:rPr>
          <w:rFonts w:ascii="Arial" w:eastAsia="Times New Roman" w:hAnsi="Arial" w:cs="Arial"/>
          <w:b/>
          <w:bCs/>
          <w:sz w:val="28"/>
          <w:szCs w:val="28"/>
        </w:rPr>
        <w:br w:type="page"/>
      </w:r>
    </w:p>
    <w:sdt>
      <w:sdtPr>
        <w:rPr>
          <w:rFonts w:ascii="Calibri" w:eastAsia="Calibri" w:hAnsi="Calibri" w:cs="Times New Roman"/>
          <w:color w:val="auto"/>
          <w:sz w:val="22"/>
          <w:szCs w:val="22"/>
          <w:lang w:val="en-GB"/>
        </w:rPr>
        <w:id w:val="2065520143"/>
        <w:docPartObj>
          <w:docPartGallery w:val="Table of Contents"/>
          <w:docPartUnique/>
        </w:docPartObj>
      </w:sdtPr>
      <w:sdtEndPr>
        <w:rPr>
          <w:b/>
          <w:bCs/>
          <w:noProof/>
        </w:rPr>
      </w:sdtEndPr>
      <w:sdtContent>
        <w:p w14:paraId="18208412" w14:textId="4CA6FEEE" w:rsidR="00FF1440" w:rsidRDefault="00FF1440" w:rsidP="00E27C14">
          <w:pPr>
            <w:pStyle w:val="TOCHeading"/>
            <w:jc w:val="center"/>
          </w:pPr>
          <w:r w:rsidRPr="001B148A">
            <w:t>Table of Contents</w:t>
          </w:r>
        </w:p>
        <w:p w14:paraId="632D54BF" w14:textId="77777777" w:rsidR="00294069" w:rsidRPr="00294069" w:rsidRDefault="00294069" w:rsidP="00294069">
          <w:pPr>
            <w:rPr>
              <w:lang w:val="en-US"/>
            </w:rPr>
          </w:pPr>
        </w:p>
        <w:p w14:paraId="60E1462C" w14:textId="4ED05FF7" w:rsidR="003D40DE" w:rsidRDefault="00FF1440" w:rsidP="003D40DE">
          <w:pPr>
            <w:pStyle w:val="TOC1"/>
            <w:ind w:left="0"/>
            <w:rPr>
              <w:rFonts w:asciiTheme="minorHAnsi" w:eastAsiaTheme="minorEastAsia" w:hAnsiTheme="minorHAnsi" w:cstheme="minorBidi"/>
              <w:noProof/>
              <w:lang w:eastAsia="en-GB"/>
            </w:rPr>
          </w:pPr>
          <w:r w:rsidRPr="001B148A">
            <w:fldChar w:fldCharType="begin"/>
          </w:r>
          <w:r w:rsidRPr="001B148A">
            <w:instrText xml:space="preserve"> TOC \o "1-3" \h \z \u </w:instrText>
          </w:r>
          <w:r w:rsidRPr="001B148A">
            <w:fldChar w:fldCharType="separate"/>
          </w:r>
          <w:hyperlink w:anchor="_Toc112246472" w:history="1">
            <w:r w:rsidR="003D40DE" w:rsidRPr="007F15B5">
              <w:rPr>
                <w:rStyle w:val="Hyperlink"/>
                <w:noProof/>
              </w:rPr>
              <w:t>Introduction</w:t>
            </w:r>
            <w:r w:rsidR="003D40DE">
              <w:rPr>
                <w:noProof/>
                <w:webHidden/>
              </w:rPr>
              <w:tab/>
            </w:r>
            <w:r w:rsidR="003D40DE">
              <w:rPr>
                <w:noProof/>
                <w:webHidden/>
              </w:rPr>
              <w:fldChar w:fldCharType="begin"/>
            </w:r>
            <w:r w:rsidR="003D40DE">
              <w:rPr>
                <w:noProof/>
                <w:webHidden/>
              </w:rPr>
              <w:instrText xml:space="preserve"> PAGEREF _Toc112246472 \h </w:instrText>
            </w:r>
            <w:r w:rsidR="003D40DE">
              <w:rPr>
                <w:noProof/>
                <w:webHidden/>
              </w:rPr>
            </w:r>
            <w:r w:rsidR="003D40DE">
              <w:rPr>
                <w:noProof/>
                <w:webHidden/>
              </w:rPr>
              <w:fldChar w:fldCharType="separate"/>
            </w:r>
            <w:r w:rsidR="006927CC">
              <w:rPr>
                <w:noProof/>
                <w:webHidden/>
              </w:rPr>
              <w:t>1</w:t>
            </w:r>
            <w:r w:rsidR="003D40DE">
              <w:rPr>
                <w:noProof/>
                <w:webHidden/>
              </w:rPr>
              <w:fldChar w:fldCharType="end"/>
            </w:r>
          </w:hyperlink>
        </w:p>
        <w:p w14:paraId="74647BB6" w14:textId="17F197AC" w:rsidR="003D40DE" w:rsidRDefault="004D3211" w:rsidP="00C27FCF">
          <w:pPr>
            <w:pStyle w:val="TOC2"/>
            <w:rPr>
              <w:rFonts w:asciiTheme="minorHAnsi" w:eastAsiaTheme="minorEastAsia" w:hAnsiTheme="minorHAnsi" w:cstheme="minorBidi"/>
              <w:noProof/>
              <w:lang w:eastAsia="en-GB"/>
            </w:rPr>
          </w:pPr>
          <w:hyperlink w:anchor="_Toc112246473" w:history="1">
            <w:r w:rsidR="003D40DE" w:rsidRPr="007F15B5">
              <w:rPr>
                <w:rStyle w:val="Hyperlink"/>
                <w:noProof/>
              </w:rPr>
              <w:t>What is Pupil Premium for Children Looked After?</w:t>
            </w:r>
            <w:r w:rsidR="003D40DE">
              <w:rPr>
                <w:noProof/>
                <w:webHidden/>
              </w:rPr>
              <w:tab/>
            </w:r>
            <w:r w:rsidR="003D40DE">
              <w:rPr>
                <w:noProof/>
                <w:webHidden/>
              </w:rPr>
              <w:fldChar w:fldCharType="begin"/>
            </w:r>
            <w:r w:rsidR="003D40DE">
              <w:rPr>
                <w:noProof/>
                <w:webHidden/>
              </w:rPr>
              <w:instrText xml:space="preserve"> PAGEREF _Toc112246473 \h </w:instrText>
            </w:r>
            <w:r w:rsidR="003D40DE">
              <w:rPr>
                <w:noProof/>
                <w:webHidden/>
              </w:rPr>
            </w:r>
            <w:r w:rsidR="003D40DE">
              <w:rPr>
                <w:noProof/>
                <w:webHidden/>
              </w:rPr>
              <w:fldChar w:fldCharType="separate"/>
            </w:r>
            <w:r w:rsidR="006927CC">
              <w:rPr>
                <w:noProof/>
                <w:webHidden/>
              </w:rPr>
              <w:t>1</w:t>
            </w:r>
            <w:r w:rsidR="003D40DE">
              <w:rPr>
                <w:noProof/>
                <w:webHidden/>
              </w:rPr>
              <w:fldChar w:fldCharType="end"/>
            </w:r>
          </w:hyperlink>
        </w:p>
        <w:p w14:paraId="4DEAED87" w14:textId="7F327FB6" w:rsidR="003D40DE" w:rsidRDefault="004D3211">
          <w:pPr>
            <w:pStyle w:val="TOC2"/>
            <w:rPr>
              <w:rFonts w:asciiTheme="minorHAnsi" w:eastAsiaTheme="minorEastAsia" w:hAnsiTheme="minorHAnsi" w:cstheme="minorBidi"/>
              <w:noProof/>
              <w:lang w:eastAsia="en-GB"/>
            </w:rPr>
          </w:pPr>
          <w:hyperlink w:anchor="_Toc112246475" w:history="1">
            <w:r w:rsidR="003D40DE" w:rsidRPr="007F15B5">
              <w:rPr>
                <w:rStyle w:val="Hyperlink"/>
                <w:noProof/>
              </w:rPr>
              <w:t>Eligibility for PP+ funding and Early Years Pupil Premium</w:t>
            </w:r>
            <w:r w:rsidR="003D40DE">
              <w:rPr>
                <w:noProof/>
                <w:webHidden/>
              </w:rPr>
              <w:tab/>
            </w:r>
            <w:r w:rsidR="003D40DE">
              <w:rPr>
                <w:noProof/>
                <w:webHidden/>
              </w:rPr>
              <w:fldChar w:fldCharType="begin"/>
            </w:r>
            <w:r w:rsidR="003D40DE">
              <w:rPr>
                <w:noProof/>
                <w:webHidden/>
              </w:rPr>
              <w:instrText xml:space="preserve"> PAGEREF _Toc112246475 \h </w:instrText>
            </w:r>
            <w:r w:rsidR="003D40DE">
              <w:rPr>
                <w:noProof/>
                <w:webHidden/>
              </w:rPr>
            </w:r>
            <w:r w:rsidR="003D40DE">
              <w:rPr>
                <w:noProof/>
                <w:webHidden/>
              </w:rPr>
              <w:fldChar w:fldCharType="separate"/>
            </w:r>
            <w:r w:rsidR="006927CC">
              <w:rPr>
                <w:noProof/>
                <w:webHidden/>
              </w:rPr>
              <w:t>2</w:t>
            </w:r>
            <w:r w:rsidR="003D40DE">
              <w:rPr>
                <w:noProof/>
                <w:webHidden/>
              </w:rPr>
              <w:fldChar w:fldCharType="end"/>
            </w:r>
          </w:hyperlink>
        </w:p>
        <w:p w14:paraId="48A729FC" w14:textId="57BE609C" w:rsidR="003D40DE" w:rsidRDefault="004D3211">
          <w:pPr>
            <w:pStyle w:val="TOC2"/>
            <w:rPr>
              <w:rFonts w:asciiTheme="minorHAnsi" w:eastAsiaTheme="minorEastAsia" w:hAnsiTheme="minorHAnsi" w:cstheme="minorBidi"/>
              <w:noProof/>
              <w:lang w:eastAsia="en-GB"/>
            </w:rPr>
          </w:pPr>
          <w:hyperlink w:anchor="_Toc112246476" w:history="1">
            <w:r w:rsidR="003D40DE" w:rsidRPr="007F15B5">
              <w:rPr>
                <w:rStyle w:val="Hyperlink"/>
                <w:noProof/>
              </w:rPr>
              <w:t>Administration of Pupil Premium Plus and Early Years Pupil Premium funding</w:t>
            </w:r>
            <w:r w:rsidR="003D40DE">
              <w:rPr>
                <w:noProof/>
                <w:webHidden/>
              </w:rPr>
              <w:tab/>
            </w:r>
            <w:r w:rsidR="003D40DE">
              <w:rPr>
                <w:noProof/>
                <w:webHidden/>
              </w:rPr>
              <w:fldChar w:fldCharType="begin"/>
            </w:r>
            <w:r w:rsidR="003D40DE">
              <w:rPr>
                <w:noProof/>
                <w:webHidden/>
              </w:rPr>
              <w:instrText xml:space="preserve"> PAGEREF _Toc112246476 \h </w:instrText>
            </w:r>
            <w:r w:rsidR="003D40DE">
              <w:rPr>
                <w:noProof/>
                <w:webHidden/>
              </w:rPr>
            </w:r>
            <w:r w:rsidR="003D40DE">
              <w:rPr>
                <w:noProof/>
                <w:webHidden/>
              </w:rPr>
              <w:fldChar w:fldCharType="separate"/>
            </w:r>
            <w:r w:rsidR="006927CC">
              <w:rPr>
                <w:noProof/>
                <w:webHidden/>
              </w:rPr>
              <w:t>2</w:t>
            </w:r>
            <w:r w:rsidR="003D40DE">
              <w:rPr>
                <w:noProof/>
                <w:webHidden/>
              </w:rPr>
              <w:fldChar w:fldCharType="end"/>
            </w:r>
          </w:hyperlink>
        </w:p>
        <w:p w14:paraId="1B0F6679" w14:textId="318FAEE1" w:rsidR="003D40DE" w:rsidRDefault="004D3211" w:rsidP="00F44DC2">
          <w:pPr>
            <w:pStyle w:val="TOC2"/>
            <w:rPr>
              <w:rFonts w:asciiTheme="minorHAnsi" w:eastAsiaTheme="minorEastAsia" w:hAnsiTheme="minorHAnsi" w:cstheme="minorBidi"/>
              <w:noProof/>
              <w:lang w:eastAsia="en-GB"/>
            </w:rPr>
          </w:pPr>
          <w:hyperlink w:anchor="_Toc112246477" w:history="1">
            <w:r w:rsidR="003D40DE" w:rsidRPr="007F15B5">
              <w:rPr>
                <w:rStyle w:val="Hyperlink"/>
                <w:bCs/>
                <w:noProof/>
              </w:rPr>
              <w:t>Use of Pupil Premium Plus and Early Years Pupil Premium for Children Looked After</w:t>
            </w:r>
            <w:r w:rsidR="003D40DE">
              <w:rPr>
                <w:noProof/>
                <w:webHidden/>
              </w:rPr>
              <w:tab/>
            </w:r>
            <w:r w:rsidR="00F44DC2">
              <w:rPr>
                <w:noProof/>
                <w:webHidden/>
              </w:rPr>
              <w:t>3</w:t>
            </w:r>
          </w:hyperlink>
        </w:p>
        <w:p w14:paraId="38DAF305" w14:textId="308C3076" w:rsidR="003D40DE" w:rsidRDefault="004D3211">
          <w:pPr>
            <w:pStyle w:val="TOC2"/>
            <w:rPr>
              <w:rFonts w:asciiTheme="minorHAnsi" w:eastAsiaTheme="minorEastAsia" w:hAnsiTheme="minorHAnsi" w:cstheme="minorBidi"/>
              <w:noProof/>
              <w:lang w:eastAsia="en-GB"/>
            </w:rPr>
          </w:pPr>
          <w:hyperlink w:anchor="_Toc112246480" w:history="1">
            <w:r w:rsidR="003D40DE" w:rsidRPr="007F15B5">
              <w:rPr>
                <w:rStyle w:val="Hyperlink"/>
                <w:noProof/>
              </w:rPr>
              <w:t>Request for Additional Pupil Premium Plus</w:t>
            </w:r>
            <w:r w:rsidR="003D40DE">
              <w:rPr>
                <w:noProof/>
                <w:webHidden/>
              </w:rPr>
              <w:tab/>
            </w:r>
            <w:r w:rsidR="00C2585E">
              <w:rPr>
                <w:noProof/>
                <w:webHidden/>
              </w:rPr>
              <w:t>4</w:t>
            </w:r>
          </w:hyperlink>
        </w:p>
        <w:p w14:paraId="42A9D019" w14:textId="6878A5E0" w:rsidR="003D40DE" w:rsidRDefault="004D3211">
          <w:pPr>
            <w:pStyle w:val="TOC2"/>
            <w:rPr>
              <w:noProof/>
            </w:rPr>
          </w:pPr>
          <w:hyperlink w:anchor="_Toc112246481" w:history="1">
            <w:r w:rsidR="003D40DE" w:rsidRPr="007F15B5">
              <w:rPr>
                <w:rStyle w:val="Hyperlink"/>
                <w:noProof/>
              </w:rPr>
              <w:t>Reviewing impact: Pupil Premium Plus and Early Years Pupil Premium for CLA</w:t>
            </w:r>
            <w:r w:rsidR="003D40DE">
              <w:rPr>
                <w:noProof/>
                <w:webHidden/>
              </w:rPr>
              <w:tab/>
            </w:r>
            <w:r w:rsidR="00F44DC2">
              <w:rPr>
                <w:noProof/>
                <w:webHidden/>
              </w:rPr>
              <w:t>4</w:t>
            </w:r>
          </w:hyperlink>
        </w:p>
        <w:p w14:paraId="5BF1A777" w14:textId="60BC1CC1" w:rsidR="00C263AC" w:rsidRPr="00C263AC" w:rsidRDefault="00C263AC" w:rsidP="00C263AC">
          <w:pPr>
            <w:spacing w:after="0" w:line="360" w:lineRule="auto"/>
            <w:rPr>
              <w:rFonts w:asciiTheme="minorHAnsi" w:hAnsiTheme="minorHAnsi" w:cstheme="minorHAnsi"/>
              <w:noProof/>
            </w:rPr>
          </w:pPr>
          <w:r w:rsidRPr="00C263AC">
            <w:rPr>
              <w:rFonts w:asciiTheme="minorHAnsi" w:hAnsiTheme="minorHAnsi" w:cstheme="minorHAnsi"/>
              <w:noProof/>
            </w:rPr>
            <w:t>Pupil Premium Plus for Children and Young People from other Local Authorities</w:t>
          </w:r>
          <w:r>
            <w:rPr>
              <w:rFonts w:asciiTheme="minorHAnsi" w:hAnsiTheme="minorHAnsi" w:cstheme="minorHAnsi"/>
              <w:noProof/>
            </w:rPr>
            <w:t>………………………………4</w:t>
          </w:r>
        </w:p>
        <w:p w14:paraId="07A11B4A" w14:textId="7499CF3D" w:rsidR="003D40DE" w:rsidRDefault="004D3211" w:rsidP="00C263AC">
          <w:pPr>
            <w:pStyle w:val="TOC2"/>
            <w:spacing w:line="360" w:lineRule="auto"/>
            <w:rPr>
              <w:rFonts w:asciiTheme="minorHAnsi" w:eastAsiaTheme="minorEastAsia" w:hAnsiTheme="minorHAnsi" w:cstheme="minorBidi"/>
              <w:noProof/>
              <w:lang w:eastAsia="en-GB"/>
            </w:rPr>
          </w:pPr>
          <w:hyperlink w:anchor="_Toc112246482" w:history="1">
            <w:r w:rsidR="003D40DE" w:rsidRPr="007F15B5">
              <w:rPr>
                <w:rStyle w:val="Hyperlink"/>
                <w:noProof/>
              </w:rPr>
              <w:t>Eligibility for Previously Looked After Children Pupil Premium</w:t>
            </w:r>
            <w:r w:rsidR="003D40DE">
              <w:rPr>
                <w:noProof/>
                <w:webHidden/>
              </w:rPr>
              <w:tab/>
            </w:r>
          </w:hyperlink>
          <w:r w:rsidR="00A65467">
            <w:rPr>
              <w:noProof/>
            </w:rPr>
            <w:t>5</w:t>
          </w:r>
        </w:p>
        <w:p w14:paraId="4AA08EF1" w14:textId="21DAA128" w:rsidR="003D40DE" w:rsidRDefault="004D3211" w:rsidP="00C263AC">
          <w:pPr>
            <w:pStyle w:val="TOC2"/>
            <w:spacing w:line="360" w:lineRule="auto"/>
            <w:rPr>
              <w:rFonts w:asciiTheme="minorHAnsi" w:eastAsiaTheme="minorEastAsia" w:hAnsiTheme="minorHAnsi" w:cstheme="minorBidi"/>
              <w:noProof/>
              <w:lang w:eastAsia="en-GB"/>
            </w:rPr>
          </w:pPr>
          <w:hyperlink w:anchor="_Toc112246483" w:history="1">
            <w:r w:rsidR="003D40DE" w:rsidRPr="007F15B5">
              <w:rPr>
                <w:rStyle w:val="Hyperlink"/>
                <w:rFonts w:eastAsia="MS Mincho"/>
                <w:noProof/>
                <w:lang w:eastAsia="ja-JP"/>
              </w:rPr>
              <w:t>Administration of Previously Looked After Children Pupil Premium</w:t>
            </w:r>
            <w:r w:rsidR="003D40DE">
              <w:rPr>
                <w:noProof/>
                <w:webHidden/>
              </w:rPr>
              <w:tab/>
            </w:r>
            <w:r w:rsidR="00F44DC2">
              <w:rPr>
                <w:noProof/>
                <w:webHidden/>
              </w:rPr>
              <w:t>5</w:t>
            </w:r>
          </w:hyperlink>
        </w:p>
        <w:p w14:paraId="0C98A213" w14:textId="5652D42B" w:rsidR="003D40DE" w:rsidRDefault="004D3211">
          <w:pPr>
            <w:pStyle w:val="TOC2"/>
            <w:rPr>
              <w:rFonts w:asciiTheme="minorHAnsi" w:eastAsiaTheme="minorEastAsia" w:hAnsiTheme="minorHAnsi" w:cstheme="minorBidi"/>
              <w:noProof/>
              <w:lang w:eastAsia="en-GB"/>
            </w:rPr>
          </w:pPr>
          <w:hyperlink w:anchor="_Toc112246484" w:history="1">
            <w:r w:rsidR="003D40DE" w:rsidRPr="007F15B5">
              <w:rPr>
                <w:rStyle w:val="Hyperlink"/>
                <w:noProof/>
              </w:rPr>
              <w:t>Use of Previously Looked After Pupil Premium</w:t>
            </w:r>
            <w:r w:rsidR="003D40DE">
              <w:rPr>
                <w:noProof/>
                <w:webHidden/>
              </w:rPr>
              <w:tab/>
            </w:r>
            <w:r w:rsidR="00F44DC2">
              <w:rPr>
                <w:noProof/>
                <w:webHidden/>
              </w:rPr>
              <w:t>5</w:t>
            </w:r>
          </w:hyperlink>
        </w:p>
        <w:p w14:paraId="568E634E" w14:textId="6BE58476" w:rsidR="003D40DE" w:rsidRDefault="004D3211">
          <w:pPr>
            <w:pStyle w:val="TOC2"/>
            <w:rPr>
              <w:rFonts w:asciiTheme="minorHAnsi" w:eastAsiaTheme="minorEastAsia" w:hAnsiTheme="minorHAnsi" w:cstheme="minorBidi"/>
              <w:noProof/>
              <w:lang w:eastAsia="en-GB"/>
            </w:rPr>
          </w:pPr>
          <w:hyperlink w:anchor="_Toc112246485" w:history="1">
            <w:r w:rsidR="003D40DE" w:rsidRPr="007F15B5">
              <w:rPr>
                <w:rStyle w:val="Hyperlink"/>
                <w:noProof/>
              </w:rPr>
              <w:t>Reviewing impact of Previously Looked After Children Pupil Premium</w:t>
            </w:r>
            <w:r w:rsidR="003D40DE">
              <w:rPr>
                <w:noProof/>
                <w:webHidden/>
              </w:rPr>
              <w:tab/>
            </w:r>
            <w:r w:rsidR="00F44DC2">
              <w:rPr>
                <w:noProof/>
                <w:webHidden/>
              </w:rPr>
              <w:t>5</w:t>
            </w:r>
          </w:hyperlink>
        </w:p>
        <w:p w14:paraId="2F848E37" w14:textId="12E90B2A" w:rsidR="003D40DE" w:rsidRDefault="004D3211">
          <w:pPr>
            <w:pStyle w:val="TOC2"/>
            <w:rPr>
              <w:rFonts w:asciiTheme="minorHAnsi" w:eastAsiaTheme="minorEastAsia" w:hAnsiTheme="minorHAnsi" w:cstheme="minorBidi"/>
              <w:noProof/>
              <w:lang w:eastAsia="en-GB"/>
            </w:rPr>
          </w:pPr>
          <w:hyperlink w:anchor="_Toc112246486" w:history="1">
            <w:r w:rsidR="003D40DE" w:rsidRPr="007F15B5">
              <w:rPr>
                <w:rStyle w:val="Hyperlink"/>
                <w:noProof/>
              </w:rPr>
              <w:t>Funding to support Post-16 education and training</w:t>
            </w:r>
            <w:r w:rsidR="003D40DE">
              <w:rPr>
                <w:noProof/>
                <w:webHidden/>
              </w:rPr>
              <w:tab/>
            </w:r>
          </w:hyperlink>
          <w:r w:rsidR="00095E3C">
            <w:rPr>
              <w:noProof/>
            </w:rPr>
            <w:t>6</w:t>
          </w:r>
        </w:p>
        <w:p w14:paraId="0B509685" w14:textId="17DBB916" w:rsidR="003D40DE" w:rsidRDefault="004D3211">
          <w:pPr>
            <w:pStyle w:val="TOC2"/>
            <w:rPr>
              <w:rFonts w:asciiTheme="minorHAnsi" w:eastAsiaTheme="minorEastAsia" w:hAnsiTheme="minorHAnsi" w:cstheme="minorBidi"/>
              <w:noProof/>
              <w:lang w:eastAsia="en-GB"/>
            </w:rPr>
          </w:pPr>
          <w:hyperlink w:anchor="_Toc112246487" w:history="1">
            <w:r w:rsidR="003D40DE" w:rsidRPr="007F15B5">
              <w:rPr>
                <w:rStyle w:val="Hyperlink"/>
                <w:noProof/>
              </w:rPr>
              <w:t>How to claim</w:t>
            </w:r>
            <w:r w:rsidR="00F44DC2">
              <w:rPr>
                <w:rStyle w:val="Hyperlink"/>
                <w:noProof/>
              </w:rPr>
              <w:t xml:space="preserve"> post-16 bursary</w:t>
            </w:r>
            <w:r w:rsidR="003D40DE">
              <w:rPr>
                <w:noProof/>
                <w:webHidden/>
              </w:rPr>
              <w:tab/>
            </w:r>
            <w:r w:rsidR="00F44DC2">
              <w:rPr>
                <w:noProof/>
                <w:webHidden/>
              </w:rPr>
              <w:t>6</w:t>
            </w:r>
          </w:hyperlink>
        </w:p>
        <w:p w14:paraId="2DAB2B2F" w14:textId="49B3B356" w:rsidR="003D40DE" w:rsidRDefault="004D3211">
          <w:pPr>
            <w:pStyle w:val="TOC2"/>
            <w:rPr>
              <w:rFonts w:asciiTheme="minorHAnsi" w:eastAsiaTheme="minorEastAsia" w:hAnsiTheme="minorHAnsi" w:cstheme="minorBidi"/>
              <w:noProof/>
              <w:lang w:eastAsia="en-GB"/>
            </w:rPr>
          </w:pPr>
          <w:hyperlink w:anchor="_Toc112246488" w:history="1">
            <w:r w:rsidR="003D40DE" w:rsidRPr="007F15B5">
              <w:rPr>
                <w:rStyle w:val="Hyperlink"/>
                <w:noProof/>
              </w:rPr>
              <w:t>Appendix 1 - Useful documents and websites</w:t>
            </w:r>
            <w:r w:rsidR="003D40DE">
              <w:rPr>
                <w:noProof/>
                <w:webHidden/>
              </w:rPr>
              <w:tab/>
            </w:r>
            <w:r w:rsidR="00F44DC2">
              <w:rPr>
                <w:noProof/>
                <w:webHidden/>
              </w:rPr>
              <w:t>7</w:t>
            </w:r>
          </w:hyperlink>
        </w:p>
        <w:p w14:paraId="32775B37" w14:textId="3AA6FB7A" w:rsidR="00FF1440" w:rsidRPr="001B148A" w:rsidRDefault="00FF1440">
          <w:r w:rsidRPr="001B148A">
            <w:rPr>
              <w:b/>
              <w:bCs/>
              <w:noProof/>
            </w:rPr>
            <w:fldChar w:fldCharType="end"/>
          </w:r>
        </w:p>
      </w:sdtContent>
    </w:sdt>
    <w:p w14:paraId="6D4D60B4" w14:textId="40B3267B" w:rsidR="00C33F77" w:rsidRPr="001B148A" w:rsidRDefault="00C33F77" w:rsidP="00C33F77">
      <w:pPr>
        <w:spacing w:after="0" w:line="720" w:lineRule="auto"/>
        <w:rPr>
          <w:rFonts w:ascii="Arial" w:hAnsi="Arial" w:cs="Arial"/>
        </w:rPr>
      </w:pPr>
    </w:p>
    <w:p w14:paraId="0A40403D" w14:textId="77777777" w:rsidR="00AA2ED0" w:rsidRPr="001B148A" w:rsidRDefault="00AA2ED0" w:rsidP="00C33F77">
      <w:pPr>
        <w:spacing w:after="0" w:line="720" w:lineRule="auto"/>
        <w:rPr>
          <w:rFonts w:ascii="Arial" w:hAnsi="Arial" w:cs="Arial"/>
        </w:rPr>
        <w:sectPr w:rsidR="00AA2ED0" w:rsidRPr="001B148A" w:rsidSect="00121EB4">
          <w:footerReference w:type="first" r:id="rId10"/>
          <w:pgSz w:w="11906" w:h="16838"/>
          <w:pgMar w:top="1440" w:right="1440" w:bottom="1440" w:left="1440" w:header="708" w:footer="708" w:gutter="0"/>
          <w:cols w:space="708"/>
          <w:titlePg/>
          <w:docGrid w:linePitch="360"/>
        </w:sectPr>
      </w:pPr>
    </w:p>
    <w:p w14:paraId="7AC62087" w14:textId="7F04F062" w:rsidR="003A5D34" w:rsidRPr="00F44DC2" w:rsidRDefault="003A5D34" w:rsidP="003D40DE">
      <w:pPr>
        <w:pStyle w:val="Heading2"/>
        <w:numPr>
          <w:ilvl w:val="0"/>
          <w:numId w:val="0"/>
        </w:numPr>
        <w:spacing w:line="240" w:lineRule="auto"/>
        <w:ind w:left="360" w:hanging="360"/>
        <w:rPr>
          <w:color w:val="A02B93" w:themeColor="accent5"/>
          <w:sz w:val="28"/>
          <w:szCs w:val="28"/>
          <w:u w:val="none"/>
        </w:rPr>
      </w:pPr>
      <w:bookmarkStart w:id="8" w:name="_Toc112246472"/>
      <w:r w:rsidRPr="00F44DC2">
        <w:rPr>
          <w:color w:val="A02B93" w:themeColor="accent5"/>
          <w:sz w:val="28"/>
          <w:szCs w:val="28"/>
          <w:u w:val="none"/>
        </w:rPr>
        <w:lastRenderedPageBreak/>
        <w:t>Introduction</w:t>
      </w:r>
      <w:bookmarkEnd w:id="8"/>
    </w:p>
    <w:p w14:paraId="7B86CBB8" w14:textId="77777777" w:rsidR="00121EB4" w:rsidRPr="001B148A" w:rsidRDefault="00121EB4" w:rsidP="00121EB4">
      <w:pPr>
        <w:spacing w:after="0" w:line="240" w:lineRule="auto"/>
      </w:pPr>
    </w:p>
    <w:p w14:paraId="209687DF" w14:textId="36264788" w:rsidR="007D0425" w:rsidRPr="001B148A" w:rsidRDefault="007D0425" w:rsidP="00121EB4">
      <w:pPr>
        <w:spacing w:after="0" w:line="240" w:lineRule="auto"/>
        <w:rPr>
          <w:rFonts w:ascii="Arial" w:hAnsi="Arial" w:cs="Arial"/>
        </w:rPr>
      </w:pPr>
      <w:r w:rsidRPr="001B148A">
        <w:rPr>
          <w:rFonts w:ascii="Arial" w:hAnsi="Arial" w:cs="Arial"/>
        </w:rPr>
        <w:t xml:space="preserve">Whilst some </w:t>
      </w:r>
      <w:r w:rsidR="00D4292A" w:rsidRPr="001B148A">
        <w:rPr>
          <w:rFonts w:ascii="Arial" w:hAnsi="Arial" w:cs="Arial"/>
        </w:rPr>
        <w:t>o</w:t>
      </w:r>
      <w:r w:rsidRPr="001B148A">
        <w:rPr>
          <w:rFonts w:ascii="Arial" w:hAnsi="Arial" w:cs="Arial"/>
        </w:rPr>
        <w:t xml:space="preserve">f our Children who are </w:t>
      </w:r>
      <w:r w:rsidR="00FF6701" w:rsidRPr="001B148A">
        <w:rPr>
          <w:rFonts w:ascii="Arial" w:hAnsi="Arial" w:cs="Arial"/>
        </w:rPr>
        <w:t>L</w:t>
      </w:r>
      <w:r w:rsidRPr="001B148A">
        <w:rPr>
          <w:rFonts w:ascii="Arial" w:hAnsi="Arial" w:cs="Arial"/>
        </w:rPr>
        <w:t xml:space="preserve">ooked After (CLA) achieve well, the educational outcomes for children </w:t>
      </w:r>
      <w:r w:rsidR="00E82335" w:rsidRPr="001B148A">
        <w:rPr>
          <w:rFonts w:ascii="Arial" w:hAnsi="Arial" w:cs="Arial"/>
        </w:rPr>
        <w:t xml:space="preserve">and young people </w:t>
      </w:r>
      <w:r w:rsidR="00294069">
        <w:rPr>
          <w:rFonts w:ascii="Arial" w:hAnsi="Arial" w:cs="Arial"/>
        </w:rPr>
        <w:t xml:space="preserve">who are looked after </w:t>
      </w:r>
      <w:r w:rsidRPr="001B148A">
        <w:rPr>
          <w:rFonts w:ascii="Arial" w:hAnsi="Arial" w:cs="Arial"/>
        </w:rPr>
        <w:t xml:space="preserve">generally remain low compared to their peers. Many children entering </w:t>
      </w:r>
      <w:r w:rsidR="007F7BE4">
        <w:rPr>
          <w:rFonts w:ascii="Arial" w:hAnsi="Arial" w:cs="Arial"/>
        </w:rPr>
        <w:t>the care system</w:t>
      </w:r>
      <w:r w:rsidRPr="001B148A">
        <w:rPr>
          <w:rFonts w:ascii="Arial" w:hAnsi="Arial" w:cs="Arial"/>
        </w:rPr>
        <w:t xml:space="preserve"> or </w:t>
      </w:r>
      <w:r w:rsidR="007F7BE4">
        <w:rPr>
          <w:rFonts w:ascii="Arial" w:hAnsi="Arial" w:cs="Arial"/>
        </w:rPr>
        <w:t xml:space="preserve">who are in the care system and </w:t>
      </w:r>
      <w:r w:rsidRPr="001B148A">
        <w:rPr>
          <w:rFonts w:ascii="Arial" w:hAnsi="Arial" w:cs="Arial"/>
        </w:rPr>
        <w:t xml:space="preserve">starting school do so with low entry levels, a history of trauma and with special educational needs. It is intended that the </w:t>
      </w:r>
      <w:r w:rsidR="00BD6525" w:rsidRPr="001B148A">
        <w:rPr>
          <w:rFonts w:ascii="Arial" w:hAnsi="Arial" w:cs="Arial"/>
        </w:rPr>
        <w:t xml:space="preserve">Pupil Premium Plus </w:t>
      </w:r>
      <w:r w:rsidR="00AF5C46" w:rsidRPr="001B148A">
        <w:rPr>
          <w:rFonts w:ascii="Arial" w:hAnsi="Arial" w:cs="Arial"/>
        </w:rPr>
        <w:t xml:space="preserve">(PP+) </w:t>
      </w:r>
      <w:r w:rsidR="00412A46" w:rsidRPr="001B148A">
        <w:rPr>
          <w:rFonts w:ascii="Arial" w:hAnsi="Arial" w:cs="Arial"/>
        </w:rPr>
        <w:t>funding outlined in this policy</w:t>
      </w:r>
      <w:r w:rsidRPr="001B148A">
        <w:rPr>
          <w:rFonts w:ascii="Arial" w:hAnsi="Arial" w:cs="Arial"/>
        </w:rPr>
        <w:t xml:space="preserve"> will address this issue by providing the resources for targeted support and intervention</w:t>
      </w:r>
      <w:r w:rsidR="00BD6525" w:rsidRPr="001B148A">
        <w:rPr>
          <w:rFonts w:ascii="Arial" w:hAnsi="Arial" w:cs="Arial"/>
        </w:rPr>
        <w:t>.</w:t>
      </w:r>
    </w:p>
    <w:p w14:paraId="084C223A" w14:textId="77777777" w:rsidR="00FF1440" w:rsidRPr="001B148A" w:rsidRDefault="00FF1440" w:rsidP="00121EB4">
      <w:pPr>
        <w:spacing w:after="0" w:line="240" w:lineRule="auto"/>
        <w:rPr>
          <w:rFonts w:ascii="Arial" w:hAnsi="Arial" w:cs="Arial"/>
        </w:rPr>
      </w:pPr>
    </w:p>
    <w:p w14:paraId="6E8A38B9" w14:textId="427EDD2D" w:rsidR="007F7BE4" w:rsidRDefault="007F7BE4" w:rsidP="007F7BE4">
      <w:pPr>
        <w:spacing w:after="0" w:line="240" w:lineRule="auto"/>
        <w:rPr>
          <w:rFonts w:ascii="Arial" w:hAnsi="Arial" w:cs="Arial"/>
        </w:rPr>
      </w:pPr>
      <w:r w:rsidRPr="007F7BE4">
        <w:rPr>
          <w:rFonts w:ascii="Arial" w:hAnsi="Arial" w:cs="Arial"/>
        </w:rPr>
        <w:t xml:space="preserve">This policy sets out how </w:t>
      </w:r>
      <w:r>
        <w:rPr>
          <w:rFonts w:ascii="Arial" w:hAnsi="Arial" w:cs="Arial"/>
        </w:rPr>
        <w:t>Worcestershire</w:t>
      </w:r>
      <w:r w:rsidRPr="007F7BE4">
        <w:rPr>
          <w:rFonts w:ascii="Arial" w:hAnsi="Arial" w:cs="Arial"/>
        </w:rPr>
        <w:t xml:space="preserve"> Virtual School will distribute and monitor Pupil Premium Plus </w:t>
      </w:r>
      <w:r w:rsidR="008C4638">
        <w:rPr>
          <w:rFonts w:ascii="Arial" w:hAnsi="Arial" w:cs="Arial"/>
        </w:rPr>
        <w:t xml:space="preserve">funding </w:t>
      </w:r>
      <w:r w:rsidRPr="007F7BE4">
        <w:rPr>
          <w:rFonts w:ascii="Arial" w:hAnsi="Arial" w:cs="Arial"/>
        </w:rPr>
        <w:t xml:space="preserve">for </w:t>
      </w:r>
      <w:r>
        <w:rPr>
          <w:rFonts w:ascii="Arial" w:hAnsi="Arial" w:cs="Arial"/>
        </w:rPr>
        <w:t>our CLA</w:t>
      </w:r>
      <w:r w:rsidRPr="007F7BE4">
        <w:rPr>
          <w:rFonts w:ascii="Arial" w:hAnsi="Arial" w:cs="Arial"/>
        </w:rPr>
        <w:t>.</w:t>
      </w:r>
    </w:p>
    <w:p w14:paraId="7AD2C4D4" w14:textId="77777777" w:rsidR="007F7BE4" w:rsidRDefault="007F7BE4" w:rsidP="007F7BE4">
      <w:pPr>
        <w:spacing w:after="0" w:line="240" w:lineRule="auto"/>
        <w:rPr>
          <w:rFonts w:ascii="Arial" w:hAnsi="Arial" w:cs="Arial"/>
        </w:rPr>
      </w:pPr>
    </w:p>
    <w:p w14:paraId="625CD267" w14:textId="7A252B4C" w:rsidR="007F7BE4" w:rsidRDefault="007F7BE4" w:rsidP="007F7BE4">
      <w:pPr>
        <w:spacing w:after="0" w:line="240" w:lineRule="auto"/>
        <w:rPr>
          <w:rFonts w:ascii="Arial" w:hAnsi="Arial" w:cs="Arial"/>
        </w:rPr>
      </w:pPr>
      <w:r w:rsidRPr="007F7BE4">
        <w:rPr>
          <w:rFonts w:ascii="Arial" w:hAnsi="Arial" w:cs="Arial"/>
          <w:b/>
          <w:bCs/>
        </w:rPr>
        <w:t xml:space="preserve">This policy should be read </w:t>
      </w:r>
      <w:r w:rsidR="008C4638">
        <w:rPr>
          <w:rFonts w:ascii="Arial" w:hAnsi="Arial" w:cs="Arial"/>
          <w:b/>
          <w:bCs/>
        </w:rPr>
        <w:t>alongside</w:t>
      </w:r>
      <w:r w:rsidRPr="007F7BE4">
        <w:rPr>
          <w:rFonts w:ascii="Arial" w:hAnsi="Arial" w:cs="Arial"/>
          <w:b/>
          <w:bCs/>
        </w:rPr>
        <w:t xml:space="preserve"> the following government guidance</w:t>
      </w:r>
      <w:r w:rsidRPr="007F7BE4">
        <w:rPr>
          <w:rFonts w:ascii="Arial" w:hAnsi="Arial" w:cs="Arial"/>
        </w:rPr>
        <w:t xml:space="preserve">: </w:t>
      </w:r>
    </w:p>
    <w:p w14:paraId="163B5A1A" w14:textId="4AC277BC" w:rsidR="00D65346" w:rsidRPr="00D65346" w:rsidRDefault="00D65346" w:rsidP="00D65346">
      <w:pPr>
        <w:pStyle w:val="NoSpacing"/>
        <w:numPr>
          <w:ilvl w:val="0"/>
          <w:numId w:val="37"/>
        </w:numPr>
        <w:rPr>
          <w:rFonts w:ascii="Arial" w:hAnsi="Arial" w:cs="Arial"/>
        </w:rPr>
      </w:pPr>
      <w:r w:rsidRPr="00D65346">
        <w:rPr>
          <w:rFonts w:ascii="Arial" w:hAnsi="Arial" w:cs="Arial"/>
        </w:rPr>
        <w:t>DfE: Pupil premium: overview</w:t>
      </w:r>
    </w:p>
    <w:p w14:paraId="2F4E647E" w14:textId="2328FDCB" w:rsidR="00D65346" w:rsidRPr="00D65346" w:rsidRDefault="00D65346" w:rsidP="00D65346">
      <w:pPr>
        <w:pStyle w:val="NoSpacing"/>
        <w:numPr>
          <w:ilvl w:val="0"/>
          <w:numId w:val="37"/>
        </w:numPr>
        <w:rPr>
          <w:rFonts w:ascii="Arial" w:hAnsi="Arial" w:cs="Arial"/>
        </w:rPr>
      </w:pPr>
      <w:r w:rsidRPr="00D65346">
        <w:rPr>
          <w:rFonts w:ascii="Arial" w:hAnsi="Arial" w:cs="Arial"/>
        </w:rPr>
        <w:t>D</w:t>
      </w:r>
      <w:r w:rsidR="007F7BE4" w:rsidRPr="00D65346">
        <w:rPr>
          <w:rFonts w:ascii="Arial" w:hAnsi="Arial" w:cs="Arial"/>
        </w:rPr>
        <w:t>fE Pupil premium 2024-2025: conditions of grant Pupil Premium</w:t>
      </w:r>
    </w:p>
    <w:p w14:paraId="7CBF94CF" w14:textId="2BD1EBC3" w:rsidR="007F7BE4" w:rsidRPr="00D65346" w:rsidRDefault="007F7BE4" w:rsidP="00D65346">
      <w:pPr>
        <w:pStyle w:val="NoSpacing"/>
        <w:numPr>
          <w:ilvl w:val="0"/>
          <w:numId w:val="37"/>
        </w:numPr>
        <w:rPr>
          <w:rFonts w:ascii="Arial" w:hAnsi="Arial" w:cs="Arial"/>
        </w:rPr>
      </w:pPr>
      <w:r w:rsidRPr="00D65346">
        <w:rPr>
          <w:rFonts w:ascii="Arial" w:hAnsi="Arial" w:cs="Arial"/>
        </w:rPr>
        <w:t xml:space="preserve">Pupil Premium-Virtual School Heads’ Responsibilities </w:t>
      </w:r>
    </w:p>
    <w:p w14:paraId="5136C9C9" w14:textId="5070ABAC" w:rsidR="007F7BE4" w:rsidRPr="00D65346" w:rsidRDefault="007F7BE4" w:rsidP="00D65346">
      <w:pPr>
        <w:pStyle w:val="NoSpacing"/>
        <w:numPr>
          <w:ilvl w:val="0"/>
          <w:numId w:val="37"/>
        </w:numPr>
        <w:rPr>
          <w:rFonts w:ascii="Arial" w:hAnsi="Arial" w:cs="Arial"/>
        </w:rPr>
      </w:pPr>
      <w:r w:rsidRPr="00D65346">
        <w:rPr>
          <w:rFonts w:ascii="Arial" w:hAnsi="Arial" w:cs="Arial"/>
        </w:rPr>
        <w:t xml:space="preserve">Pupil Premium and the role of the Virtual School Headteacher - Frequently Asked Questions </w:t>
      </w:r>
    </w:p>
    <w:p w14:paraId="090846D4" w14:textId="409F1CD9" w:rsidR="007F7BE4" w:rsidRPr="00D65346" w:rsidRDefault="007F7BE4" w:rsidP="00D65346">
      <w:pPr>
        <w:pStyle w:val="NoSpacing"/>
        <w:numPr>
          <w:ilvl w:val="0"/>
          <w:numId w:val="37"/>
        </w:numPr>
        <w:rPr>
          <w:rFonts w:ascii="Arial" w:hAnsi="Arial" w:cs="Arial"/>
        </w:rPr>
      </w:pPr>
      <w:r w:rsidRPr="00D65346">
        <w:rPr>
          <w:rFonts w:ascii="Arial" w:hAnsi="Arial" w:cs="Arial"/>
        </w:rPr>
        <w:t xml:space="preserve">The designated teacher for looked after and previously looked-after children Statutory guidance on their roles and responsibilities </w:t>
      </w:r>
    </w:p>
    <w:p w14:paraId="37EA9933" w14:textId="63AC793F" w:rsidR="00021A96" w:rsidRDefault="007F7BE4" w:rsidP="00D65346">
      <w:pPr>
        <w:pStyle w:val="NoSpacing"/>
        <w:numPr>
          <w:ilvl w:val="0"/>
          <w:numId w:val="37"/>
        </w:numPr>
        <w:rPr>
          <w:rFonts w:ascii="Arial" w:hAnsi="Arial" w:cs="Arial"/>
        </w:rPr>
      </w:pPr>
      <w:r w:rsidRPr="00D65346">
        <w:rPr>
          <w:rFonts w:ascii="Arial" w:hAnsi="Arial" w:cs="Arial"/>
        </w:rPr>
        <w:t>Promoting the education of looked after children and previously looked after children Statutory guidance for local authorities</w:t>
      </w:r>
    </w:p>
    <w:p w14:paraId="24BF16DD" w14:textId="77777777" w:rsidR="00D65346" w:rsidRDefault="00D65346" w:rsidP="00D65346">
      <w:pPr>
        <w:pStyle w:val="NoSpacing"/>
        <w:rPr>
          <w:rFonts w:ascii="Arial" w:hAnsi="Arial" w:cs="Arial"/>
        </w:rPr>
      </w:pPr>
    </w:p>
    <w:p w14:paraId="117886FF" w14:textId="6CED85EC" w:rsidR="00713B45" w:rsidRPr="001B148A" w:rsidRDefault="0052331B" w:rsidP="00121EB4">
      <w:pPr>
        <w:spacing w:after="0" w:line="240" w:lineRule="auto"/>
        <w:rPr>
          <w:rFonts w:ascii="Arial" w:eastAsia="Times New Roman" w:hAnsi="Arial" w:cs="Arial"/>
        </w:rPr>
      </w:pPr>
      <w:r w:rsidRPr="001B148A">
        <w:rPr>
          <w:rFonts w:ascii="Arial" w:eastAsia="Times New Roman" w:hAnsi="Arial" w:cs="Arial"/>
        </w:rPr>
        <w:t>This Policy and associated p</w:t>
      </w:r>
      <w:r w:rsidR="00713B45" w:rsidRPr="001B148A">
        <w:rPr>
          <w:rFonts w:ascii="Arial" w:hAnsi="Arial" w:cs="Arial"/>
        </w:rPr>
        <w:t xml:space="preserve">ractice will be reviewed annually and approved by the </w:t>
      </w:r>
      <w:r w:rsidR="00175263" w:rsidRPr="001B148A">
        <w:rPr>
          <w:rFonts w:ascii="Arial" w:hAnsi="Arial" w:cs="Arial"/>
        </w:rPr>
        <w:t xml:space="preserve">Virtual School </w:t>
      </w:r>
      <w:r w:rsidR="00713B45" w:rsidRPr="001B148A">
        <w:rPr>
          <w:rFonts w:ascii="Arial" w:hAnsi="Arial" w:cs="Arial"/>
        </w:rPr>
        <w:t>Governing Body to reflect any change in DfE policy or funding arrangements.</w:t>
      </w:r>
    </w:p>
    <w:p w14:paraId="04F50AB2" w14:textId="77777777" w:rsidR="00713B45" w:rsidRDefault="00713B45" w:rsidP="00121EB4">
      <w:pPr>
        <w:spacing w:after="0" w:line="240" w:lineRule="auto"/>
        <w:rPr>
          <w:rFonts w:ascii="Arial" w:hAnsi="Arial" w:cs="Arial"/>
          <w:b/>
          <w:bCs/>
        </w:rPr>
      </w:pPr>
    </w:p>
    <w:p w14:paraId="089886EC" w14:textId="6449B1EA" w:rsidR="008C6586" w:rsidRPr="00F44DC2" w:rsidRDefault="008C6586" w:rsidP="003D40DE">
      <w:pPr>
        <w:pStyle w:val="Heading2"/>
        <w:numPr>
          <w:ilvl w:val="0"/>
          <w:numId w:val="0"/>
        </w:numPr>
        <w:spacing w:line="240" w:lineRule="auto"/>
        <w:rPr>
          <w:color w:val="A02B93" w:themeColor="accent5"/>
          <w:sz w:val="28"/>
          <w:szCs w:val="28"/>
          <w:u w:val="none"/>
        </w:rPr>
      </w:pPr>
      <w:bookmarkStart w:id="9" w:name="_Toc112246473"/>
      <w:r w:rsidRPr="00F44DC2">
        <w:rPr>
          <w:color w:val="A02B93" w:themeColor="accent5"/>
          <w:sz w:val="28"/>
          <w:szCs w:val="28"/>
          <w:u w:val="none"/>
        </w:rPr>
        <w:t xml:space="preserve">What is Pupil Premium for </w:t>
      </w:r>
      <w:r w:rsidR="00E03136" w:rsidRPr="00F44DC2">
        <w:rPr>
          <w:color w:val="A02B93" w:themeColor="accent5"/>
          <w:sz w:val="28"/>
          <w:szCs w:val="28"/>
          <w:u w:val="none"/>
        </w:rPr>
        <w:t>Children Looked After</w:t>
      </w:r>
      <w:r w:rsidR="00AC29AD" w:rsidRPr="00F44DC2">
        <w:rPr>
          <w:color w:val="A02B93" w:themeColor="accent5"/>
          <w:sz w:val="28"/>
          <w:szCs w:val="28"/>
          <w:u w:val="none"/>
        </w:rPr>
        <w:t>?</w:t>
      </w:r>
      <w:bookmarkEnd w:id="9"/>
    </w:p>
    <w:p w14:paraId="3E89DB70" w14:textId="77777777" w:rsidR="00FF1440" w:rsidRPr="001B148A" w:rsidRDefault="00FF1440" w:rsidP="00121EB4">
      <w:pPr>
        <w:spacing w:after="0" w:line="240" w:lineRule="auto"/>
        <w:rPr>
          <w:rFonts w:ascii="Arial" w:hAnsi="Arial" w:cs="Arial"/>
        </w:rPr>
      </w:pPr>
    </w:p>
    <w:p w14:paraId="1A2C4580" w14:textId="77777777" w:rsidR="008C4638" w:rsidRDefault="008C6586" w:rsidP="008C4638">
      <w:pPr>
        <w:spacing w:after="0" w:line="240" w:lineRule="auto"/>
        <w:rPr>
          <w:rFonts w:ascii="Arial" w:hAnsi="Arial" w:cs="Arial"/>
          <w:shd w:val="clear" w:color="auto" w:fill="FFFFFF"/>
        </w:rPr>
      </w:pPr>
      <w:r w:rsidRPr="001B148A">
        <w:rPr>
          <w:rFonts w:ascii="Arial" w:hAnsi="Arial" w:cs="Arial"/>
        </w:rPr>
        <w:t xml:space="preserve">Raising the attainment of CLA is a key priority and it is a responsibility shared by the Local Authority, </w:t>
      </w:r>
      <w:r w:rsidR="00E27C14" w:rsidRPr="001B148A">
        <w:rPr>
          <w:rFonts w:ascii="Arial" w:hAnsi="Arial" w:cs="Arial"/>
        </w:rPr>
        <w:t>schools,</w:t>
      </w:r>
      <w:r w:rsidRPr="001B148A">
        <w:rPr>
          <w:rFonts w:ascii="Arial" w:hAnsi="Arial" w:cs="Arial"/>
        </w:rPr>
        <w:t xml:space="preserve"> and their partners in the community. </w:t>
      </w:r>
      <w:r w:rsidR="00FF1440" w:rsidRPr="001B148A">
        <w:rPr>
          <w:rFonts w:ascii="Arial" w:hAnsi="Arial" w:cs="Arial"/>
        </w:rPr>
        <w:t xml:space="preserve"> </w:t>
      </w:r>
      <w:r w:rsidR="008C4638">
        <w:rPr>
          <w:rFonts w:ascii="Arial" w:hAnsi="Arial" w:cs="Arial"/>
        </w:rPr>
        <w:t xml:space="preserve">Children facing disadvantage are eligible for Pupil Premium. </w:t>
      </w:r>
      <w:r w:rsidRPr="001B148A">
        <w:rPr>
          <w:rFonts w:ascii="Arial" w:hAnsi="Arial" w:cs="Arial"/>
        </w:rPr>
        <w:t>Pupil Premium Plus</w:t>
      </w:r>
      <w:r w:rsidR="00C222CE" w:rsidRPr="001B148A">
        <w:rPr>
          <w:rFonts w:ascii="Arial" w:hAnsi="Arial" w:cs="Arial"/>
        </w:rPr>
        <w:t xml:space="preserve"> (PP+)</w:t>
      </w:r>
      <w:r w:rsidRPr="001B148A">
        <w:rPr>
          <w:rFonts w:ascii="Arial" w:hAnsi="Arial" w:cs="Arial"/>
        </w:rPr>
        <w:t xml:space="preserve"> is </w:t>
      </w:r>
      <w:r w:rsidR="008C4638">
        <w:rPr>
          <w:rFonts w:ascii="Arial" w:hAnsi="Arial" w:cs="Arial"/>
        </w:rPr>
        <w:t xml:space="preserve">specifically for CLA.  This is </w:t>
      </w:r>
      <w:r w:rsidRPr="001B148A">
        <w:rPr>
          <w:rFonts w:ascii="Arial" w:hAnsi="Arial" w:cs="Arial"/>
        </w:rPr>
        <w:t xml:space="preserve">a </w:t>
      </w:r>
      <w:r w:rsidR="008C4638">
        <w:rPr>
          <w:rFonts w:ascii="Arial" w:hAnsi="Arial" w:cs="Arial"/>
        </w:rPr>
        <w:t>key</w:t>
      </w:r>
      <w:r w:rsidRPr="001B148A">
        <w:rPr>
          <w:rFonts w:ascii="Arial" w:hAnsi="Arial" w:cs="Arial"/>
        </w:rPr>
        <w:t xml:space="preserve"> resource, and used effectively, it will diminish the difference in outcomes between disadvantaged children and their peers</w:t>
      </w:r>
      <w:r w:rsidRPr="001B148A">
        <w:rPr>
          <w:rFonts w:ascii="Arial" w:hAnsi="Arial" w:cs="Arial"/>
          <w:shd w:val="clear" w:color="auto" w:fill="FFFFFF"/>
        </w:rPr>
        <w:t xml:space="preserve">. </w:t>
      </w:r>
      <w:r w:rsidR="00FF1440" w:rsidRPr="001B148A">
        <w:rPr>
          <w:rFonts w:ascii="Arial" w:hAnsi="Arial" w:cs="Arial"/>
          <w:shd w:val="clear" w:color="auto" w:fill="FFFFFF"/>
        </w:rPr>
        <w:t xml:space="preserve"> </w:t>
      </w:r>
      <w:r w:rsidRPr="001B148A">
        <w:rPr>
          <w:rFonts w:ascii="Arial" w:hAnsi="Arial" w:cs="Arial"/>
          <w:shd w:val="clear" w:color="auto" w:fill="FFFFFF"/>
        </w:rPr>
        <w:t xml:space="preserve">Pupil Premium </w:t>
      </w:r>
      <w:r w:rsidR="008C4638">
        <w:rPr>
          <w:rFonts w:ascii="Arial" w:hAnsi="Arial" w:cs="Arial"/>
          <w:shd w:val="clear" w:color="auto" w:fill="FFFFFF"/>
        </w:rPr>
        <w:t xml:space="preserve">Plus </w:t>
      </w:r>
      <w:r w:rsidRPr="001B148A">
        <w:rPr>
          <w:rFonts w:ascii="Arial" w:hAnsi="Arial" w:cs="Arial"/>
          <w:shd w:val="clear" w:color="auto" w:fill="FFFFFF"/>
        </w:rPr>
        <w:t>provides </w:t>
      </w:r>
      <w:r w:rsidRPr="001B148A">
        <w:rPr>
          <w:rStyle w:val="Strong"/>
          <w:rFonts w:ascii="Arial" w:hAnsi="Arial" w:cs="Arial"/>
          <w:shd w:val="clear" w:color="auto" w:fill="FFFFFF"/>
        </w:rPr>
        <w:t>additional funding</w:t>
      </w:r>
      <w:r w:rsidRPr="001B148A">
        <w:rPr>
          <w:rFonts w:ascii="Arial" w:hAnsi="Arial" w:cs="Arial"/>
          <w:shd w:val="clear" w:color="auto" w:fill="FFFFFF"/>
        </w:rPr>
        <w:t xml:space="preserve"> for </w:t>
      </w:r>
      <w:r w:rsidR="008C4638">
        <w:rPr>
          <w:rFonts w:ascii="Arial" w:hAnsi="Arial" w:cs="Arial"/>
          <w:shd w:val="clear" w:color="auto" w:fill="FFFFFF"/>
        </w:rPr>
        <w:t xml:space="preserve">virtual </w:t>
      </w:r>
      <w:r w:rsidRPr="001B148A">
        <w:rPr>
          <w:rFonts w:ascii="Arial" w:hAnsi="Arial" w:cs="Arial"/>
          <w:shd w:val="clear" w:color="auto" w:fill="FFFFFF"/>
        </w:rPr>
        <w:t xml:space="preserve">schools to support and help raise the educational attainment and progress of their CLA pupils. </w:t>
      </w:r>
      <w:r w:rsidR="00FF1440" w:rsidRPr="001B148A">
        <w:rPr>
          <w:rFonts w:ascii="Arial" w:hAnsi="Arial" w:cs="Arial"/>
          <w:shd w:val="clear" w:color="auto" w:fill="FFFFFF"/>
        </w:rPr>
        <w:t xml:space="preserve"> </w:t>
      </w:r>
    </w:p>
    <w:p w14:paraId="4FBDFBE9" w14:textId="08CD57EF" w:rsidR="008C6586" w:rsidRDefault="008C6586" w:rsidP="00121EB4">
      <w:pPr>
        <w:spacing w:after="0" w:line="240" w:lineRule="auto"/>
        <w:rPr>
          <w:rFonts w:ascii="Arial" w:hAnsi="Arial" w:cs="Arial"/>
          <w:shd w:val="clear" w:color="auto" w:fill="FFFFFF"/>
        </w:rPr>
      </w:pPr>
      <w:r w:rsidRPr="001B148A">
        <w:rPr>
          <w:rFonts w:ascii="Arial" w:hAnsi="Arial" w:cs="Arial"/>
          <w:shd w:val="clear" w:color="auto" w:fill="FFFFFF"/>
        </w:rPr>
        <w:t xml:space="preserve">The Virtual School devolves </w:t>
      </w:r>
      <w:proofErr w:type="gramStart"/>
      <w:r w:rsidRPr="001B148A">
        <w:rPr>
          <w:rFonts w:ascii="Arial" w:hAnsi="Arial" w:cs="Arial"/>
          <w:shd w:val="clear" w:color="auto" w:fill="FFFFFF"/>
        </w:rPr>
        <w:t>th</w:t>
      </w:r>
      <w:r w:rsidR="008C4638">
        <w:rPr>
          <w:rFonts w:ascii="Arial" w:hAnsi="Arial" w:cs="Arial"/>
          <w:shd w:val="clear" w:color="auto" w:fill="FFFFFF"/>
        </w:rPr>
        <w:t>e majority of</w:t>
      </w:r>
      <w:proofErr w:type="gramEnd"/>
      <w:r w:rsidR="008C4638">
        <w:rPr>
          <w:rFonts w:ascii="Arial" w:hAnsi="Arial" w:cs="Arial"/>
          <w:shd w:val="clear" w:color="auto" w:fill="FFFFFF"/>
        </w:rPr>
        <w:t xml:space="preserve"> this</w:t>
      </w:r>
      <w:r w:rsidRPr="001B148A">
        <w:rPr>
          <w:rFonts w:ascii="Arial" w:hAnsi="Arial" w:cs="Arial"/>
          <w:shd w:val="clear" w:color="auto" w:fill="FFFFFF"/>
        </w:rPr>
        <w:t xml:space="preserve"> funding to </w:t>
      </w:r>
      <w:r w:rsidR="008C4638">
        <w:rPr>
          <w:rFonts w:ascii="Arial" w:hAnsi="Arial" w:cs="Arial"/>
          <w:shd w:val="clear" w:color="auto" w:fill="FFFFFF"/>
        </w:rPr>
        <w:t>our pupils</w:t>
      </w:r>
      <w:r w:rsidR="00BD6525" w:rsidRPr="001B148A">
        <w:rPr>
          <w:rFonts w:ascii="Arial" w:hAnsi="Arial" w:cs="Arial"/>
          <w:shd w:val="clear" w:color="auto" w:fill="FFFFFF"/>
        </w:rPr>
        <w:t>.</w:t>
      </w:r>
      <w:r w:rsidR="00FF1440" w:rsidRPr="001B148A">
        <w:rPr>
          <w:rFonts w:ascii="Arial" w:hAnsi="Arial" w:cs="Arial"/>
          <w:shd w:val="clear" w:color="auto" w:fill="FFFFFF"/>
        </w:rPr>
        <w:t xml:space="preserve"> </w:t>
      </w:r>
      <w:r w:rsidR="00BD6525" w:rsidRPr="001B148A">
        <w:rPr>
          <w:rFonts w:ascii="Arial" w:hAnsi="Arial" w:cs="Arial"/>
          <w:shd w:val="clear" w:color="auto" w:fill="FFFFFF"/>
        </w:rPr>
        <w:t xml:space="preserve"> It works</w:t>
      </w:r>
      <w:r w:rsidRPr="001B148A">
        <w:rPr>
          <w:rFonts w:ascii="Arial" w:hAnsi="Arial" w:cs="Arial"/>
          <w:shd w:val="clear" w:color="auto" w:fill="FFFFFF"/>
        </w:rPr>
        <w:t>,</w:t>
      </w:r>
      <w:r w:rsidR="00BD6525" w:rsidRPr="001B148A">
        <w:rPr>
          <w:rFonts w:ascii="Arial" w:hAnsi="Arial" w:cs="Arial"/>
          <w:shd w:val="clear" w:color="auto" w:fill="FFFFFF"/>
        </w:rPr>
        <w:t xml:space="preserve"> through the Personal Education Plan process,</w:t>
      </w:r>
      <w:r w:rsidRPr="001B148A">
        <w:rPr>
          <w:rFonts w:ascii="Arial" w:hAnsi="Arial" w:cs="Arial"/>
          <w:shd w:val="clear" w:color="auto" w:fill="FFFFFF"/>
        </w:rPr>
        <w:t xml:space="preserve"> with designated teachers, social </w:t>
      </w:r>
      <w:r w:rsidR="00E27C14" w:rsidRPr="001B148A">
        <w:rPr>
          <w:rFonts w:ascii="Arial" w:hAnsi="Arial" w:cs="Arial"/>
          <w:shd w:val="clear" w:color="auto" w:fill="FFFFFF"/>
        </w:rPr>
        <w:t>workers,</w:t>
      </w:r>
      <w:r w:rsidRPr="001B148A">
        <w:rPr>
          <w:rFonts w:ascii="Arial" w:hAnsi="Arial" w:cs="Arial"/>
          <w:shd w:val="clear" w:color="auto" w:fill="FFFFFF"/>
        </w:rPr>
        <w:t xml:space="preserve"> and carers to target and utilise this funding effectively</w:t>
      </w:r>
      <w:r w:rsidR="00BD6525" w:rsidRPr="001B148A">
        <w:rPr>
          <w:rFonts w:ascii="Arial" w:hAnsi="Arial" w:cs="Arial"/>
          <w:shd w:val="clear" w:color="auto" w:fill="FFFFFF"/>
        </w:rPr>
        <w:t xml:space="preserve"> to improve </w:t>
      </w:r>
      <w:r w:rsidR="00BD6525" w:rsidRPr="001B148A">
        <w:rPr>
          <w:rFonts w:ascii="Arial" w:hAnsi="Arial" w:cs="Arial"/>
          <w:b/>
          <w:bCs/>
          <w:shd w:val="clear" w:color="auto" w:fill="FFFFFF"/>
        </w:rPr>
        <w:t>educational outcomes</w:t>
      </w:r>
      <w:r w:rsidRPr="001B148A">
        <w:rPr>
          <w:rFonts w:ascii="Arial" w:hAnsi="Arial" w:cs="Arial"/>
          <w:shd w:val="clear" w:color="auto" w:fill="FFFFFF"/>
        </w:rPr>
        <w:t>.</w:t>
      </w:r>
      <w:r w:rsidR="008C4638">
        <w:rPr>
          <w:rFonts w:ascii="Arial" w:hAnsi="Arial" w:cs="Arial"/>
          <w:shd w:val="clear" w:color="auto" w:fill="FFFFFF"/>
        </w:rPr>
        <w:t xml:space="preserve">  The Virtual School also centrally retains a portion of PP+ to fund projects to benefit all of Worcestershire’s CLA.</w:t>
      </w:r>
    </w:p>
    <w:p w14:paraId="2754F66E" w14:textId="3EF7B5E2" w:rsidR="006927CC" w:rsidRPr="001B148A" w:rsidRDefault="006927CC" w:rsidP="00121EB4">
      <w:pPr>
        <w:spacing w:after="0" w:line="240" w:lineRule="auto"/>
        <w:rPr>
          <w:rFonts w:ascii="Arial" w:hAnsi="Arial" w:cs="Arial"/>
          <w:shd w:val="clear" w:color="auto" w:fill="FFFFFF"/>
        </w:rPr>
      </w:pPr>
      <w:r w:rsidRPr="006927CC">
        <w:rPr>
          <w:rFonts w:ascii="Arial" w:hAnsi="Arial" w:cs="Arial"/>
          <w:shd w:val="clear" w:color="auto" w:fill="FFFFFF"/>
        </w:rPr>
        <w:t>Schools are entitled to claim £2,570 per annum for Previously Looked After Children</w:t>
      </w:r>
      <w:r>
        <w:rPr>
          <w:rFonts w:ascii="Arial" w:hAnsi="Arial" w:cs="Arial"/>
          <w:shd w:val="clear" w:color="auto" w:fill="FFFFFF"/>
        </w:rPr>
        <w:t>, which is sent directly to schools.</w:t>
      </w:r>
    </w:p>
    <w:p w14:paraId="357F0FE7" w14:textId="77777777" w:rsidR="00FF1440" w:rsidRPr="001B148A" w:rsidRDefault="00FF1440" w:rsidP="00121EB4">
      <w:pPr>
        <w:spacing w:after="0" w:line="240" w:lineRule="auto"/>
        <w:rPr>
          <w:rFonts w:ascii="Arial" w:hAnsi="Arial" w:cs="Arial"/>
          <w:shd w:val="clear" w:color="auto" w:fill="FFFFFF"/>
        </w:rPr>
      </w:pPr>
    </w:p>
    <w:p w14:paraId="541BC3F1" w14:textId="34148D14" w:rsidR="00687061" w:rsidRPr="001B148A" w:rsidRDefault="006927CC" w:rsidP="00121EB4">
      <w:pPr>
        <w:autoSpaceDE w:val="0"/>
        <w:autoSpaceDN w:val="0"/>
        <w:adjustRightInd w:val="0"/>
        <w:spacing w:after="0" w:line="240" w:lineRule="auto"/>
        <w:rPr>
          <w:rFonts w:ascii="Arial" w:eastAsia="Times New Roman" w:hAnsi="Arial" w:cs="Arial"/>
          <w:b/>
          <w:bCs/>
        </w:rPr>
      </w:pPr>
      <w:r w:rsidRPr="00D65346">
        <w:rPr>
          <w:rFonts w:ascii="Arial" w:hAnsi="Arial" w:cs="Arial"/>
          <w:noProof/>
        </w:rPr>
        <mc:AlternateContent>
          <mc:Choice Requires="wps">
            <w:drawing>
              <wp:anchor distT="45720" distB="45720" distL="114300" distR="114300" simplePos="0" relativeHeight="251661312" behindDoc="1" locked="0" layoutInCell="1" allowOverlap="1" wp14:anchorId="1A13F509" wp14:editId="11ED7442">
                <wp:simplePos x="0" y="0"/>
                <wp:positionH relativeFrom="margin">
                  <wp:posOffset>64135</wp:posOffset>
                </wp:positionH>
                <wp:positionV relativeFrom="paragraph">
                  <wp:posOffset>395605</wp:posOffset>
                </wp:positionV>
                <wp:extent cx="6515100" cy="2590800"/>
                <wp:effectExtent l="0" t="0" r="19050" b="19050"/>
                <wp:wrapTopAndBottom/>
                <wp:docPr id="11609964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5908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50E03075" w14:textId="77777777" w:rsidR="00DC793B" w:rsidRPr="001B148A" w:rsidRDefault="00DC793B" w:rsidP="00442F02">
                            <w:pPr>
                              <w:pStyle w:val="Heading3"/>
                              <w:spacing w:line="240" w:lineRule="auto"/>
                              <w:rPr>
                                <w:u w:val="none"/>
                              </w:rPr>
                            </w:pPr>
                            <w:r w:rsidRPr="001B148A">
                              <w:rPr>
                                <w:u w:val="none"/>
                              </w:rPr>
                              <w:t>Components of Pupil Premium</w:t>
                            </w:r>
                          </w:p>
                          <w:p w14:paraId="43AFD9D6" w14:textId="77777777" w:rsidR="00DC793B" w:rsidRPr="001B148A" w:rsidRDefault="00DC793B" w:rsidP="00442F02">
                            <w:pPr>
                              <w:autoSpaceDE w:val="0"/>
                              <w:autoSpaceDN w:val="0"/>
                              <w:adjustRightInd w:val="0"/>
                              <w:spacing w:after="0" w:line="240" w:lineRule="auto"/>
                              <w:ind w:left="720"/>
                              <w:rPr>
                                <w:rFonts w:ascii="Arial" w:eastAsia="Times New Roman" w:hAnsi="Arial" w:cs="Arial"/>
                              </w:rPr>
                            </w:pPr>
                          </w:p>
                          <w:p w14:paraId="4C44BEB5" w14:textId="77777777" w:rsidR="00DC793B" w:rsidRPr="001B148A" w:rsidRDefault="00DC793B" w:rsidP="00442F02">
                            <w:pPr>
                              <w:autoSpaceDE w:val="0"/>
                              <w:autoSpaceDN w:val="0"/>
                              <w:adjustRightInd w:val="0"/>
                              <w:spacing w:after="0" w:line="240" w:lineRule="auto"/>
                              <w:rPr>
                                <w:rFonts w:ascii="Arial" w:eastAsia="Times New Roman" w:hAnsi="Arial" w:cs="Arial"/>
                              </w:rPr>
                            </w:pPr>
                            <w:r w:rsidRPr="001B148A">
                              <w:rPr>
                                <w:rFonts w:ascii="Arial" w:eastAsia="Times New Roman" w:hAnsi="Arial" w:cs="Arial"/>
                              </w:rPr>
                              <w:t>There are several components within Pupil Premium funding that relate to CLA or Previously Looked After Children (PLAC):</w:t>
                            </w:r>
                          </w:p>
                          <w:p w14:paraId="0455090A" w14:textId="77777777" w:rsidR="00DC793B" w:rsidRPr="001B148A" w:rsidRDefault="00DC793B" w:rsidP="00442F02">
                            <w:pPr>
                              <w:autoSpaceDE w:val="0"/>
                              <w:autoSpaceDN w:val="0"/>
                              <w:adjustRightInd w:val="0"/>
                              <w:spacing w:after="0" w:line="240" w:lineRule="auto"/>
                              <w:ind w:left="720"/>
                              <w:rPr>
                                <w:rFonts w:ascii="Arial" w:eastAsia="Times New Roman" w:hAnsi="Arial" w:cs="Arial"/>
                              </w:rPr>
                            </w:pPr>
                          </w:p>
                          <w:p w14:paraId="4D486B98" w14:textId="77777777" w:rsidR="00DC793B" w:rsidRPr="00DC793B" w:rsidRDefault="00DC793B" w:rsidP="00442F02">
                            <w:pPr>
                              <w:pStyle w:val="ListParagraph"/>
                              <w:numPr>
                                <w:ilvl w:val="0"/>
                                <w:numId w:val="38"/>
                              </w:numPr>
                              <w:autoSpaceDE w:val="0"/>
                              <w:autoSpaceDN w:val="0"/>
                              <w:adjustRightInd w:val="0"/>
                              <w:spacing w:after="0" w:line="240" w:lineRule="auto"/>
                              <w:rPr>
                                <w:rFonts w:ascii="Arial" w:eastAsia="Times New Roman" w:hAnsi="Arial" w:cs="Arial"/>
                              </w:rPr>
                            </w:pPr>
                            <w:r w:rsidRPr="00DC793B">
                              <w:rPr>
                                <w:rFonts w:ascii="Arial" w:eastAsia="Times New Roman" w:hAnsi="Arial" w:cs="Arial"/>
                              </w:rPr>
                              <w:t xml:space="preserve">Pupil Premium for CLA is known as </w:t>
                            </w:r>
                            <w:r w:rsidRPr="00DC793B">
                              <w:rPr>
                                <w:rFonts w:ascii="Arial" w:eastAsia="Times New Roman" w:hAnsi="Arial" w:cs="Arial"/>
                                <w:b/>
                              </w:rPr>
                              <w:t xml:space="preserve">Pupil Premium Plus </w:t>
                            </w:r>
                            <w:r w:rsidRPr="00DC793B">
                              <w:rPr>
                                <w:rFonts w:ascii="Arial" w:eastAsia="Times New Roman" w:hAnsi="Arial" w:cs="Arial"/>
                                <w:bCs/>
                              </w:rPr>
                              <w:t>(PP+).</w:t>
                            </w:r>
                            <w:r w:rsidRPr="00DC793B">
                              <w:rPr>
                                <w:rFonts w:ascii="Arial" w:eastAsia="Times New Roman" w:hAnsi="Arial" w:cs="Arial"/>
                              </w:rPr>
                              <w:t xml:space="preserve">  For Worcestershire CLA this is distributed via Worcestershire Virtual School, in arrears at the end of each term.</w:t>
                            </w:r>
                          </w:p>
                          <w:p w14:paraId="6E549170" w14:textId="77777777" w:rsidR="00DC793B" w:rsidRPr="001B148A" w:rsidRDefault="00DC793B" w:rsidP="00442F02">
                            <w:pPr>
                              <w:autoSpaceDE w:val="0"/>
                              <w:autoSpaceDN w:val="0"/>
                              <w:adjustRightInd w:val="0"/>
                              <w:spacing w:after="0" w:line="240" w:lineRule="auto"/>
                              <w:ind w:left="1146"/>
                              <w:rPr>
                                <w:rFonts w:ascii="Arial" w:eastAsia="Times New Roman" w:hAnsi="Arial" w:cs="Arial"/>
                              </w:rPr>
                            </w:pPr>
                          </w:p>
                          <w:p w14:paraId="3D5C731E" w14:textId="2E5FE800" w:rsidR="00DC793B" w:rsidRPr="006227C0" w:rsidRDefault="00DC793B" w:rsidP="00442F02">
                            <w:pPr>
                              <w:pStyle w:val="ListParagraph"/>
                              <w:numPr>
                                <w:ilvl w:val="0"/>
                                <w:numId w:val="38"/>
                              </w:numPr>
                              <w:autoSpaceDE w:val="0"/>
                              <w:autoSpaceDN w:val="0"/>
                              <w:adjustRightInd w:val="0"/>
                              <w:spacing w:after="0" w:line="240" w:lineRule="auto"/>
                              <w:rPr>
                                <w:rFonts w:ascii="Arial" w:eastAsia="Times New Roman" w:hAnsi="Arial" w:cs="Arial"/>
                              </w:rPr>
                            </w:pPr>
                            <w:r w:rsidRPr="006227C0">
                              <w:rPr>
                                <w:rFonts w:ascii="Arial" w:eastAsia="Times New Roman" w:hAnsi="Arial" w:cs="Arial"/>
                              </w:rPr>
                              <w:t xml:space="preserve">Pupil Premium for ‘rising 3-year olds’ is referred to as </w:t>
                            </w:r>
                            <w:r w:rsidRPr="006227C0">
                              <w:rPr>
                                <w:rFonts w:ascii="Arial" w:eastAsia="Times New Roman" w:hAnsi="Arial" w:cs="Arial"/>
                                <w:b/>
                              </w:rPr>
                              <w:t>Early Years Pupil Premium</w:t>
                            </w:r>
                            <w:r w:rsidRPr="006227C0">
                              <w:rPr>
                                <w:rFonts w:ascii="Arial" w:eastAsia="Times New Roman" w:hAnsi="Arial" w:cs="Arial"/>
                              </w:rPr>
                              <w:t>.  For Worcestershire CLA this is distributed via Local Authority Finance Team, in collaboration with the Vir</w:t>
                            </w:r>
                            <w:r w:rsidR="00A54979">
                              <w:rPr>
                                <w:rFonts w:ascii="Arial" w:eastAsia="Times New Roman" w:hAnsi="Arial" w:cs="Arial"/>
                              </w:rPr>
                              <w:t>t</w:t>
                            </w:r>
                            <w:r w:rsidRPr="006227C0">
                              <w:rPr>
                                <w:rFonts w:ascii="Arial" w:eastAsia="Times New Roman" w:hAnsi="Arial" w:cs="Arial"/>
                              </w:rPr>
                              <w:t>ual School.</w:t>
                            </w:r>
                          </w:p>
                          <w:p w14:paraId="1EB92270" w14:textId="77777777" w:rsidR="00DC793B" w:rsidRPr="006227C0" w:rsidRDefault="00DC793B" w:rsidP="00442F02">
                            <w:pPr>
                              <w:autoSpaceDE w:val="0"/>
                              <w:autoSpaceDN w:val="0"/>
                              <w:adjustRightInd w:val="0"/>
                              <w:spacing w:after="0" w:line="240" w:lineRule="auto"/>
                              <w:ind w:left="1146"/>
                              <w:rPr>
                                <w:rFonts w:ascii="Arial" w:eastAsia="Times New Roman" w:hAnsi="Arial" w:cs="Arial"/>
                              </w:rPr>
                            </w:pPr>
                          </w:p>
                          <w:p w14:paraId="3F6AE2AD" w14:textId="6D0023F1" w:rsidR="00DC793B" w:rsidRPr="006227C0" w:rsidRDefault="00DC793B" w:rsidP="00442F02">
                            <w:pPr>
                              <w:pStyle w:val="ListParagraph"/>
                              <w:numPr>
                                <w:ilvl w:val="0"/>
                                <w:numId w:val="38"/>
                              </w:numPr>
                              <w:autoSpaceDE w:val="0"/>
                              <w:autoSpaceDN w:val="0"/>
                              <w:adjustRightInd w:val="0"/>
                              <w:spacing w:after="0" w:line="240" w:lineRule="auto"/>
                              <w:rPr>
                                <w:rFonts w:ascii="Arial" w:eastAsia="Times New Roman" w:hAnsi="Arial" w:cs="Arial"/>
                              </w:rPr>
                            </w:pPr>
                            <w:r w:rsidRPr="006227C0">
                              <w:rPr>
                                <w:rFonts w:ascii="Arial" w:eastAsia="Times New Roman" w:hAnsi="Arial" w:cs="Arial"/>
                              </w:rPr>
                              <w:t xml:space="preserve">Pupil Premium for children who have </w:t>
                            </w:r>
                            <w:r w:rsidRPr="006227C0">
                              <w:rPr>
                                <w:rFonts w:ascii="Arial" w:eastAsia="Times New Roman" w:hAnsi="Arial" w:cs="Arial"/>
                                <w:b/>
                              </w:rPr>
                              <w:t>left Care</w:t>
                            </w:r>
                            <w:r w:rsidRPr="006227C0">
                              <w:rPr>
                                <w:rFonts w:ascii="Arial" w:eastAsia="Times New Roman" w:hAnsi="Arial" w:cs="Arial"/>
                              </w:rPr>
                              <w:t xml:space="preserve"> via Adoption Order, Child Arrangement Order or Special Guardianship Order is known as </w:t>
                            </w:r>
                            <w:r w:rsidRPr="006227C0">
                              <w:rPr>
                                <w:rFonts w:ascii="Arial" w:eastAsia="Times New Roman" w:hAnsi="Arial" w:cs="Arial"/>
                                <w:b/>
                              </w:rPr>
                              <w:t>Previously Looked After Pupil Premium</w:t>
                            </w:r>
                            <w:r w:rsidRPr="006227C0">
                              <w:rPr>
                                <w:rFonts w:ascii="Arial" w:eastAsia="Times New Roman" w:hAnsi="Arial" w:cs="Arial"/>
                              </w:rPr>
                              <w:t xml:space="preserve">. This is paid directly to schools.  (See </w:t>
                            </w:r>
                            <w:r w:rsidR="006227C0">
                              <w:rPr>
                                <w:rFonts w:ascii="Arial" w:eastAsia="Times New Roman" w:hAnsi="Arial" w:cs="Arial"/>
                              </w:rPr>
                              <w:t>‘</w:t>
                            </w:r>
                            <w:r w:rsidR="006227C0" w:rsidRPr="006227C0">
                              <w:rPr>
                                <w:rFonts w:ascii="Arial" w:eastAsia="Times New Roman" w:hAnsi="Arial" w:cs="Arial"/>
                              </w:rPr>
                              <w:t>Eligibility for Previously Looked After Children Pupil Premium</w:t>
                            </w:r>
                            <w:r w:rsidR="006227C0">
                              <w:rPr>
                                <w:rFonts w:ascii="Arial" w:eastAsia="Times New Roman" w:hAnsi="Arial" w:cs="Arial"/>
                              </w:rPr>
                              <w:t>’</w:t>
                            </w:r>
                            <w:r w:rsidRPr="006227C0">
                              <w:rPr>
                                <w:rFonts w:ascii="Arial" w:eastAsia="Times New Roman" w:hAnsi="Arial" w:cs="Arial"/>
                              </w:rPr>
                              <w:t>).</w:t>
                            </w:r>
                          </w:p>
                          <w:p w14:paraId="0286E556" w14:textId="77777777" w:rsidR="00DC793B" w:rsidRPr="001B148A" w:rsidRDefault="00DC793B" w:rsidP="00442F02">
                            <w:pPr>
                              <w:spacing w:after="0" w:line="240" w:lineRule="auto"/>
                              <w:rPr>
                                <w:rFonts w:ascii="Arial" w:eastAsia="Times New Roman" w:hAnsi="Arial" w:cs="Arial"/>
                                <w:b/>
                              </w:rPr>
                            </w:pPr>
                            <w:r w:rsidRPr="001B148A">
                              <w:br w:type="page"/>
                            </w:r>
                          </w:p>
                          <w:p w14:paraId="74777634" w14:textId="0523FE52" w:rsidR="00DC793B" w:rsidRPr="00B23545" w:rsidRDefault="00DC793B" w:rsidP="00442F0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3F509" id="_x0000_t202" coordsize="21600,21600" o:spt="202" path="m,l,21600r21600,l21600,xe">
                <v:stroke joinstyle="miter"/>
                <v:path gradientshapeok="t" o:connecttype="rect"/>
              </v:shapetype>
              <v:shape id="Text Box 2" o:spid="_x0000_s1026" type="#_x0000_t202" alt="&quot;&quot;" style="position:absolute;margin-left:5.05pt;margin-top:31.15pt;width:513pt;height:20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4TLwIAAJcEAAAOAAAAZHJzL2Uyb0RvYy54bWysVG1v0zAQ/o7Ef7D8nSap2rFFTafRAUIa&#10;L2LjB7iO3VhzfMZ2m5Rfz9lJswKTkBBfrLvcPc+9Z3Xdt5ochPMKTEWLWU6JMBxqZXYV/fbw7tUl&#10;JT4wUzMNRlT0KDy9Xr98sepsKebQgK6FI0hifNnZijYh2DLLPG9Ey/wMrDBolOBaFlB1u6x2rEP2&#10;VmfzPL/IOnC1dcCF9/j1djDSdeKXUvDwWUovAtEVxdxCel16t/HN1itW7hyzjeJjGuwfsmiZMhh0&#10;orplgZG9U39QtYo78CDDjEObgZSKi1QDVlPkv1Vz3zArUi3YHG+nNvn/R8s/He7tF0dC/wZ6HGAq&#10;wts74I+eGNg0zOzEjXPQNYLVGLiILcs668sRGlvtSx9Jtt1HqHHIbB8gEfXStbErWCdBdhzAcWq6&#10;6APh+PFiWSyLHE0cbfPlVX6JSozByhPcOh/eC2hJFCrqcKqJnh3ufBhcTy4xmjbxjfm+NXUacGBK&#10;DzKyRnMqIOY8Zh+OWgzQr0ISVWNe86EVcRHFRjtyYLhCjHNhwnLMTxv0jjCptJ6AYw9/BeowNG7y&#10;jTCRFnQC5n+POCFSVDBhArfKgHuOoH6cIg/+p+qHmuPwQr/tsU9R3EJ9xEk6GC4FLxuFBtwPSjq8&#10;kor673vmBCX6g8FtuCoWi3hWSVksX89RceeW7bmFGY5UFQ2UDOImpFOMxRi4wa2RKs3zKZMxWdz+&#10;tBHjpcbzOteT19P/ZP0TAAD//wMAUEsDBBQABgAIAAAAIQC4oMQD3QAAAAoBAAAPAAAAZHJzL2Rv&#10;d25yZXYueG1sTI/BTsMwEETvSPyDtUhcELVTVyGEOBUCceJEAfXqxm4c1V5HsduGv2d7guPsjGbe&#10;Nus5eHayUxoiKigWApjFLpoBewVfn2/3FbCUNRrtI1oFPzbBur2+anRt4hk/7GmTe0YlmGqtwOU8&#10;1pynztmg0yKOFsnbxynoTHLquZn0mcqD50shSh70gLTg9GhfnO0Om2Ogke3j9m6Wq++9eK+kOxif&#10;XqtCqdub+fkJWLZz/gvDBZ/QoSWmXTyiScyTFgUlFZRLCeziC1nSZadg9SAk8Lbh/19ofwEAAP//&#10;AwBQSwECLQAUAAYACAAAACEAtoM4kv4AAADhAQAAEwAAAAAAAAAAAAAAAAAAAAAAW0NvbnRlbnRf&#10;VHlwZXNdLnhtbFBLAQItABQABgAIAAAAIQA4/SH/1gAAAJQBAAALAAAAAAAAAAAAAAAAAC8BAABf&#10;cmVscy8ucmVsc1BLAQItABQABgAIAAAAIQCPH14TLwIAAJcEAAAOAAAAAAAAAAAAAAAAAC4CAABk&#10;cnMvZTJvRG9jLnhtbFBLAQItABQABgAIAAAAIQC4oMQD3QAAAAoBAAAPAAAAAAAAAAAAAAAAAIkE&#10;AABkcnMvZG93bnJldi54bWxQSwUGAAAAAAQABADzAAAAkwUAAAAA&#10;" fillcolor="white [3201]" strokecolor="#a02b93 [3208]" strokeweight="1.25pt">
                <v:textbox>
                  <w:txbxContent>
                    <w:p w14:paraId="50E03075" w14:textId="77777777" w:rsidR="00DC793B" w:rsidRPr="001B148A" w:rsidRDefault="00DC793B" w:rsidP="00442F02">
                      <w:pPr>
                        <w:pStyle w:val="Heading3"/>
                        <w:spacing w:line="240" w:lineRule="auto"/>
                        <w:rPr>
                          <w:u w:val="none"/>
                        </w:rPr>
                      </w:pPr>
                      <w:r w:rsidRPr="001B148A">
                        <w:rPr>
                          <w:u w:val="none"/>
                        </w:rPr>
                        <w:t>Components of Pupil Premium</w:t>
                      </w:r>
                    </w:p>
                    <w:p w14:paraId="43AFD9D6" w14:textId="77777777" w:rsidR="00DC793B" w:rsidRPr="001B148A" w:rsidRDefault="00DC793B" w:rsidP="00442F02">
                      <w:pPr>
                        <w:autoSpaceDE w:val="0"/>
                        <w:autoSpaceDN w:val="0"/>
                        <w:adjustRightInd w:val="0"/>
                        <w:spacing w:after="0" w:line="240" w:lineRule="auto"/>
                        <w:ind w:left="720"/>
                        <w:rPr>
                          <w:rFonts w:ascii="Arial" w:eastAsia="Times New Roman" w:hAnsi="Arial" w:cs="Arial"/>
                        </w:rPr>
                      </w:pPr>
                    </w:p>
                    <w:p w14:paraId="4C44BEB5" w14:textId="77777777" w:rsidR="00DC793B" w:rsidRPr="001B148A" w:rsidRDefault="00DC793B" w:rsidP="00442F02">
                      <w:pPr>
                        <w:autoSpaceDE w:val="0"/>
                        <w:autoSpaceDN w:val="0"/>
                        <w:adjustRightInd w:val="0"/>
                        <w:spacing w:after="0" w:line="240" w:lineRule="auto"/>
                        <w:rPr>
                          <w:rFonts w:ascii="Arial" w:eastAsia="Times New Roman" w:hAnsi="Arial" w:cs="Arial"/>
                        </w:rPr>
                      </w:pPr>
                      <w:r w:rsidRPr="001B148A">
                        <w:rPr>
                          <w:rFonts w:ascii="Arial" w:eastAsia="Times New Roman" w:hAnsi="Arial" w:cs="Arial"/>
                        </w:rPr>
                        <w:t>There are several components within Pupil Premium funding that relate to CLA or Previously Looked After Children (PLAC):</w:t>
                      </w:r>
                    </w:p>
                    <w:p w14:paraId="0455090A" w14:textId="77777777" w:rsidR="00DC793B" w:rsidRPr="001B148A" w:rsidRDefault="00DC793B" w:rsidP="00442F02">
                      <w:pPr>
                        <w:autoSpaceDE w:val="0"/>
                        <w:autoSpaceDN w:val="0"/>
                        <w:adjustRightInd w:val="0"/>
                        <w:spacing w:after="0" w:line="240" w:lineRule="auto"/>
                        <w:ind w:left="720"/>
                        <w:rPr>
                          <w:rFonts w:ascii="Arial" w:eastAsia="Times New Roman" w:hAnsi="Arial" w:cs="Arial"/>
                        </w:rPr>
                      </w:pPr>
                    </w:p>
                    <w:p w14:paraId="4D486B98" w14:textId="77777777" w:rsidR="00DC793B" w:rsidRPr="00DC793B" w:rsidRDefault="00DC793B" w:rsidP="00442F02">
                      <w:pPr>
                        <w:pStyle w:val="ListParagraph"/>
                        <w:numPr>
                          <w:ilvl w:val="0"/>
                          <w:numId w:val="38"/>
                        </w:numPr>
                        <w:autoSpaceDE w:val="0"/>
                        <w:autoSpaceDN w:val="0"/>
                        <w:adjustRightInd w:val="0"/>
                        <w:spacing w:after="0" w:line="240" w:lineRule="auto"/>
                        <w:rPr>
                          <w:rFonts w:ascii="Arial" w:eastAsia="Times New Roman" w:hAnsi="Arial" w:cs="Arial"/>
                        </w:rPr>
                      </w:pPr>
                      <w:r w:rsidRPr="00DC793B">
                        <w:rPr>
                          <w:rFonts w:ascii="Arial" w:eastAsia="Times New Roman" w:hAnsi="Arial" w:cs="Arial"/>
                        </w:rPr>
                        <w:t xml:space="preserve">Pupil Premium for CLA is known as </w:t>
                      </w:r>
                      <w:r w:rsidRPr="00DC793B">
                        <w:rPr>
                          <w:rFonts w:ascii="Arial" w:eastAsia="Times New Roman" w:hAnsi="Arial" w:cs="Arial"/>
                          <w:b/>
                        </w:rPr>
                        <w:t xml:space="preserve">Pupil Premium Plus </w:t>
                      </w:r>
                      <w:r w:rsidRPr="00DC793B">
                        <w:rPr>
                          <w:rFonts w:ascii="Arial" w:eastAsia="Times New Roman" w:hAnsi="Arial" w:cs="Arial"/>
                          <w:bCs/>
                        </w:rPr>
                        <w:t>(PP+).</w:t>
                      </w:r>
                      <w:r w:rsidRPr="00DC793B">
                        <w:rPr>
                          <w:rFonts w:ascii="Arial" w:eastAsia="Times New Roman" w:hAnsi="Arial" w:cs="Arial"/>
                        </w:rPr>
                        <w:t xml:space="preserve">  For Worcestershire CLA this is distributed via Worcestershire Virtual School, in arrears at the end of each term.</w:t>
                      </w:r>
                    </w:p>
                    <w:p w14:paraId="6E549170" w14:textId="77777777" w:rsidR="00DC793B" w:rsidRPr="001B148A" w:rsidRDefault="00DC793B" w:rsidP="00442F02">
                      <w:pPr>
                        <w:autoSpaceDE w:val="0"/>
                        <w:autoSpaceDN w:val="0"/>
                        <w:adjustRightInd w:val="0"/>
                        <w:spacing w:after="0" w:line="240" w:lineRule="auto"/>
                        <w:ind w:left="1146"/>
                        <w:rPr>
                          <w:rFonts w:ascii="Arial" w:eastAsia="Times New Roman" w:hAnsi="Arial" w:cs="Arial"/>
                        </w:rPr>
                      </w:pPr>
                    </w:p>
                    <w:p w14:paraId="3D5C731E" w14:textId="2E5FE800" w:rsidR="00DC793B" w:rsidRPr="006227C0" w:rsidRDefault="00DC793B" w:rsidP="00442F02">
                      <w:pPr>
                        <w:pStyle w:val="ListParagraph"/>
                        <w:numPr>
                          <w:ilvl w:val="0"/>
                          <w:numId w:val="38"/>
                        </w:numPr>
                        <w:autoSpaceDE w:val="0"/>
                        <w:autoSpaceDN w:val="0"/>
                        <w:adjustRightInd w:val="0"/>
                        <w:spacing w:after="0" w:line="240" w:lineRule="auto"/>
                        <w:rPr>
                          <w:rFonts w:ascii="Arial" w:eastAsia="Times New Roman" w:hAnsi="Arial" w:cs="Arial"/>
                        </w:rPr>
                      </w:pPr>
                      <w:r w:rsidRPr="006227C0">
                        <w:rPr>
                          <w:rFonts w:ascii="Arial" w:eastAsia="Times New Roman" w:hAnsi="Arial" w:cs="Arial"/>
                        </w:rPr>
                        <w:t xml:space="preserve">Pupil Premium for ‘rising 3-year olds’ is referred to as </w:t>
                      </w:r>
                      <w:r w:rsidRPr="006227C0">
                        <w:rPr>
                          <w:rFonts w:ascii="Arial" w:eastAsia="Times New Roman" w:hAnsi="Arial" w:cs="Arial"/>
                          <w:b/>
                        </w:rPr>
                        <w:t>Early Years Pupil Premium</w:t>
                      </w:r>
                      <w:r w:rsidRPr="006227C0">
                        <w:rPr>
                          <w:rFonts w:ascii="Arial" w:eastAsia="Times New Roman" w:hAnsi="Arial" w:cs="Arial"/>
                        </w:rPr>
                        <w:t>.  For Worcestershire CLA this is distributed via Local Authority Finance Team, in collaboration with the Vir</w:t>
                      </w:r>
                      <w:r w:rsidR="00A54979">
                        <w:rPr>
                          <w:rFonts w:ascii="Arial" w:eastAsia="Times New Roman" w:hAnsi="Arial" w:cs="Arial"/>
                        </w:rPr>
                        <w:t>t</w:t>
                      </w:r>
                      <w:r w:rsidRPr="006227C0">
                        <w:rPr>
                          <w:rFonts w:ascii="Arial" w:eastAsia="Times New Roman" w:hAnsi="Arial" w:cs="Arial"/>
                        </w:rPr>
                        <w:t>ual School.</w:t>
                      </w:r>
                    </w:p>
                    <w:p w14:paraId="1EB92270" w14:textId="77777777" w:rsidR="00DC793B" w:rsidRPr="006227C0" w:rsidRDefault="00DC793B" w:rsidP="00442F02">
                      <w:pPr>
                        <w:autoSpaceDE w:val="0"/>
                        <w:autoSpaceDN w:val="0"/>
                        <w:adjustRightInd w:val="0"/>
                        <w:spacing w:after="0" w:line="240" w:lineRule="auto"/>
                        <w:ind w:left="1146"/>
                        <w:rPr>
                          <w:rFonts w:ascii="Arial" w:eastAsia="Times New Roman" w:hAnsi="Arial" w:cs="Arial"/>
                        </w:rPr>
                      </w:pPr>
                    </w:p>
                    <w:p w14:paraId="3F6AE2AD" w14:textId="6D0023F1" w:rsidR="00DC793B" w:rsidRPr="006227C0" w:rsidRDefault="00DC793B" w:rsidP="00442F02">
                      <w:pPr>
                        <w:pStyle w:val="ListParagraph"/>
                        <w:numPr>
                          <w:ilvl w:val="0"/>
                          <w:numId w:val="38"/>
                        </w:numPr>
                        <w:autoSpaceDE w:val="0"/>
                        <w:autoSpaceDN w:val="0"/>
                        <w:adjustRightInd w:val="0"/>
                        <w:spacing w:after="0" w:line="240" w:lineRule="auto"/>
                        <w:rPr>
                          <w:rFonts w:ascii="Arial" w:eastAsia="Times New Roman" w:hAnsi="Arial" w:cs="Arial"/>
                        </w:rPr>
                      </w:pPr>
                      <w:r w:rsidRPr="006227C0">
                        <w:rPr>
                          <w:rFonts w:ascii="Arial" w:eastAsia="Times New Roman" w:hAnsi="Arial" w:cs="Arial"/>
                        </w:rPr>
                        <w:t xml:space="preserve">Pupil Premium for children who have </w:t>
                      </w:r>
                      <w:r w:rsidRPr="006227C0">
                        <w:rPr>
                          <w:rFonts w:ascii="Arial" w:eastAsia="Times New Roman" w:hAnsi="Arial" w:cs="Arial"/>
                          <w:b/>
                        </w:rPr>
                        <w:t>left Care</w:t>
                      </w:r>
                      <w:r w:rsidRPr="006227C0">
                        <w:rPr>
                          <w:rFonts w:ascii="Arial" w:eastAsia="Times New Roman" w:hAnsi="Arial" w:cs="Arial"/>
                        </w:rPr>
                        <w:t xml:space="preserve"> via Adoption Order, Child Arrangement Order or Special Guardianship Order is known as </w:t>
                      </w:r>
                      <w:r w:rsidRPr="006227C0">
                        <w:rPr>
                          <w:rFonts w:ascii="Arial" w:eastAsia="Times New Roman" w:hAnsi="Arial" w:cs="Arial"/>
                          <w:b/>
                        </w:rPr>
                        <w:t>Previously Looked After Pupil Premium</w:t>
                      </w:r>
                      <w:r w:rsidRPr="006227C0">
                        <w:rPr>
                          <w:rFonts w:ascii="Arial" w:eastAsia="Times New Roman" w:hAnsi="Arial" w:cs="Arial"/>
                        </w:rPr>
                        <w:t xml:space="preserve">. This is paid directly to schools.  (See </w:t>
                      </w:r>
                      <w:r w:rsidR="006227C0">
                        <w:rPr>
                          <w:rFonts w:ascii="Arial" w:eastAsia="Times New Roman" w:hAnsi="Arial" w:cs="Arial"/>
                        </w:rPr>
                        <w:t>‘</w:t>
                      </w:r>
                      <w:r w:rsidR="006227C0" w:rsidRPr="006227C0">
                        <w:rPr>
                          <w:rFonts w:ascii="Arial" w:eastAsia="Times New Roman" w:hAnsi="Arial" w:cs="Arial"/>
                        </w:rPr>
                        <w:t>Eligibility for Previously Looked After Children Pupil Premium</w:t>
                      </w:r>
                      <w:r w:rsidR="006227C0">
                        <w:rPr>
                          <w:rFonts w:ascii="Arial" w:eastAsia="Times New Roman" w:hAnsi="Arial" w:cs="Arial"/>
                        </w:rPr>
                        <w:t>’</w:t>
                      </w:r>
                      <w:r w:rsidRPr="006227C0">
                        <w:rPr>
                          <w:rFonts w:ascii="Arial" w:eastAsia="Times New Roman" w:hAnsi="Arial" w:cs="Arial"/>
                        </w:rPr>
                        <w:t>).</w:t>
                      </w:r>
                    </w:p>
                    <w:p w14:paraId="0286E556" w14:textId="77777777" w:rsidR="00DC793B" w:rsidRPr="001B148A" w:rsidRDefault="00DC793B" w:rsidP="00442F02">
                      <w:pPr>
                        <w:spacing w:after="0" w:line="240" w:lineRule="auto"/>
                        <w:rPr>
                          <w:rFonts w:ascii="Arial" w:eastAsia="Times New Roman" w:hAnsi="Arial" w:cs="Arial"/>
                          <w:b/>
                        </w:rPr>
                      </w:pPr>
                      <w:r w:rsidRPr="001B148A">
                        <w:br w:type="page"/>
                      </w:r>
                    </w:p>
                    <w:p w14:paraId="74777634" w14:textId="0523FE52" w:rsidR="00DC793B" w:rsidRPr="00B23545" w:rsidRDefault="00DC793B" w:rsidP="00442F02">
                      <w:pPr>
                        <w:rPr>
                          <w:rFonts w:ascii="Arial" w:hAnsi="Arial" w:cs="Arial"/>
                        </w:rPr>
                      </w:pPr>
                    </w:p>
                  </w:txbxContent>
                </v:textbox>
                <w10:wrap type="topAndBottom" anchorx="margin"/>
              </v:shape>
            </w:pict>
          </mc:Fallback>
        </mc:AlternateContent>
      </w:r>
      <w:r w:rsidR="00687061" w:rsidRPr="001B148A">
        <w:rPr>
          <w:rFonts w:ascii="Arial" w:eastAsia="Times New Roman" w:hAnsi="Arial" w:cs="Arial"/>
        </w:rPr>
        <w:t xml:space="preserve">The PP+ funding can be used to facilitate a wide range of educational support for </w:t>
      </w:r>
      <w:r w:rsidR="008C6586" w:rsidRPr="001B148A">
        <w:rPr>
          <w:rFonts w:ascii="Arial" w:eastAsia="Times New Roman" w:hAnsi="Arial" w:cs="Arial"/>
        </w:rPr>
        <w:t>CLA</w:t>
      </w:r>
      <w:r w:rsidR="00687061" w:rsidRPr="001B148A">
        <w:rPr>
          <w:rFonts w:ascii="Arial" w:eastAsia="Times New Roman" w:hAnsi="Arial" w:cs="Arial"/>
        </w:rPr>
        <w:t xml:space="preserve">. </w:t>
      </w:r>
      <w:r w:rsidR="00B31E88" w:rsidRPr="001B148A">
        <w:rPr>
          <w:rFonts w:ascii="Arial" w:eastAsia="Times New Roman" w:hAnsi="Arial" w:cs="Arial"/>
        </w:rPr>
        <w:t xml:space="preserve"> </w:t>
      </w:r>
      <w:r w:rsidR="00687061" w:rsidRPr="001B148A">
        <w:rPr>
          <w:rFonts w:ascii="Arial" w:eastAsia="Times New Roman" w:hAnsi="Arial" w:cs="Arial"/>
        </w:rPr>
        <w:t xml:space="preserve">It is important that interventions supported by </w:t>
      </w:r>
      <w:r w:rsidR="00687061" w:rsidRPr="001B148A">
        <w:rPr>
          <w:rFonts w:ascii="Arial" w:eastAsia="Times New Roman" w:hAnsi="Arial" w:cs="Arial"/>
          <w:b/>
          <w:bCs/>
        </w:rPr>
        <w:t xml:space="preserve">PP+ should be evidence-based and in the best interests of the child. </w:t>
      </w:r>
    </w:p>
    <w:p w14:paraId="7B55B85D" w14:textId="6FBD12CD" w:rsidR="00733D1B" w:rsidRPr="00F44DC2" w:rsidRDefault="00733D1B" w:rsidP="003D40DE">
      <w:pPr>
        <w:pStyle w:val="Heading2"/>
        <w:numPr>
          <w:ilvl w:val="0"/>
          <w:numId w:val="0"/>
        </w:numPr>
        <w:spacing w:line="240" w:lineRule="auto"/>
        <w:rPr>
          <w:color w:val="A02B93" w:themeColor="accent5"/>
          <w:sz w:val="28"/>
          <w:szCs w:val="28"/>
          <w:u w:val="none"/>
        </w:rPr>
      </w:pPr>
      <w:bookmarkStart w:id="10" w:name="_Toc112246475"/>
      <w:r w:rsidRPr="00F44DC2">
        <w:rPr>
          <w:color w:val="A02B93" w:themeColor="accent5"/>
          <w:sz w:val="28"/>
          <w:szCs w:val="28"/>
          <w:u w:val="none"/>
        </w:rPr>
        <w:lastRenderedPageBreak/>
        <w:t>Eligibility</w:t>
      </w:r>
      <w:r w:rsidR="000D2C23" w:rsidRPr="00F44DC2">
        <w:rPr>
          <w:color w:val="A02B93" w:themeColor="accent5"/>
          <w:sz w:val="28"/>
          <w:szCs w:val="28"/>
          <w:u w:val="none"/>
        </w:rPr>
        <w:t xml:space="preserve"> for PP+ funding and Early Years Pupil Premium</w:t>
      </w:r>
      <w:bookmarkEnd w:id="10"/>
    </w:p>
    <w:p w14:paraId="520210A4" w14:textId="77777777" w:rsidR="00FF1440" w:rsidRPr="001B148A" w:rsidRDefault="00FF1440" w:rsidP="00121EB4">
      <w:pPr>
        <w:spacing w:after="0" w:line="240" w:lineRule="auto"/>
        <w:rPr>
          <w:rFonts w:ascii="Arial" w:hAnsi="Arial" w:cs="Arial"/>
        </w:rPr>
      </w:pPr>
    </w:p>
    <w:p w14:paraId="2AB41D74" w14:textId="61CE95EA" w:rsidR="00177FE8" w:rsidRDefault="00177FE8" w:rsidP="00121EB4">
      <w:pPr>
        <w:spacing w:after="0" w:line="240" w:lineRule="auto"/>
        <w:rPr>
          <w:rFonts w:ascii="Arial" w:hAnsi="Arial" w:cs="Arial"/>
        </w:rPr>
      </w:pPr>
      <w:r w:rsidRPr="00177FE8">
        <w:rPr>
          <w:rFonts w:ascii="Arial" w:hAnsi="Arial" w:cs="Arial"/>
        </w:rPr>
        <w:t xml:space="preserve">Eligible pupils who are looked after by </w:t>
      </w:r>
      <w:r>
        <w:rPr>
          <w:rFonts w:ascii="Arial" w:hAnsi="Arial" w:cs="Arial"/>
        </w:rPr>
        <w:t>Worcestershire</w:t>
      </w:r>
      <w:r w:rsidRPr="00177FE8">
        <w:rPr>
          <w:rFonts w:ascii="Arial" w:hAnsi="Arial" w:cs="Arial"/>
        </w:rPr>
        <w:t xml:space="preserve"> are identified by the local authority on the DfE return SSDA903 in March of each year</w:t>
      </w:r>
      <w:r w:rsidR="006927CC">
        <w:rPr>
          <w:rFonts w:ascii="Arial" w:hAnsi="Arial" w:cs="Arial"/>
        </w:rPr>
        <w:t>:</w:t>
      </w:r>
    </w:p>
    <w:p w14:paraId="09FA3140" w14:textId="7DDDF4F5" w:rsidR="00177FE8" w:rsidRDefault="00177FE8" w:rsidP="00442F02">
      <w:pPr>
        <w:pStyle w:val="ListParagraph"/>
        <w:numPr>
          <w:ilvl w:val="0"/>
          <w:numId w:val="40"/>
        </w:numPr>
        <w:spacing w:after="0" w:line="240" w:lineRule="auto"/>
        <w:rPr>
          <w:rFonts w:ascii="Arial" w:hAnsi="Arial" w:cs="Arial"/>
        </w:rPr>
      </w:pPr>
      <w:r w:rsidRPr="00442F02">
        <w:rPr>
          <w:rFonts w:ascii="Arial" w:hAnsi="Arial" w:cs="Arial"/>
        </w:rPr>
        <w:t>Children and young people between the ages of four to sixteen years are eligible</w:t>
      </w:r>
      <w:r w:rsidR="000059DE">
        <w:rPr>
          <w:rFonts w:ascii="Arial" w:hAnsi="Arial" w:cs="Arial"/>
        </w:rPr>
        <w:t xml:space="preserve"> for PP+ funding</w:t>
      </w:r>
      <w:r w:rsidR="00A54979">
        <w:rPr>
          <w:rFonts w:ascii="Arial" w:hAnsi="Arial" w:cs="Arial"/>
        </w:rPr>
        <w:t>. (Worcestershire Virtual School will continue to fund until the end of Y11)</w:t>
      </w:r>
    </w:p>
    <w:p w14:paraId="4BEDB113" w14:textId="11B55B7D" w:rsidR="000059DE" w:rsidRPr="00442F02" w:rsidRDefault="00C55140" w:rsidP="00442F02">
      <w:pPr>
        <w:pStyle w:val="ListParagraph"/>
        <w:numPr>
          <w:ilvl w:val="0"/>
          <w:numId w:val="40"/>
        </w:numPr>
        <w:spacing w:after="0" w:line="240" w:lineRule="auto"/>
        <w:rPr>
          <w:rFonts w:ascii="Arial" w:hAnsi="Arial" w:cs="Arial"/>
        </w:rPr>
      </w:pPr>
      <w:r>
        <w:rPr>
          <w:rFonts w:ascii="Arial" w:hAnsi="Arial" w:cs="Arial"/>
        </w:rPr>
        <w:t>At</w:t>
      </w:r>
      <w:r w:rsidR="00F71125">
        <w:rPr>
          <w:rFonts w:ascii="Arial" w:hAnsi="Arial" w:cs="Arial"/>
        </w:rPr>
        <w:t xml:space="preserve"> Post 16 (Y12 &amp;Y13) - F</w:t>
      </w:r>
      <w:r w:rsidR="00F71125" w:rsidRPr="00F71125">
        <w:rPr>
          <w:rFonts w:ascii="Arial" w:hAnsi="Arial" w:cs="Arial"/>
        </w:rPr>
        <w:t xml:space="preserve">unding will </w:t>
      </w:r>
      <w:r w:rsidR="00B551E9">
        <w:rPr>
          <w:rFonts w:ascii="Arial" w:hAnsi="Arial" w:cs="Arial"/>
        </w:rPr>
        <w:t xml:space="preserve">be </w:t>
      </w:r>
      <w:r w:rsidR="00F71125" w:rsidRPr="00F71125">
        <w:rPr>
          <w:rFonts w:ascii="Arial" w:hAnsi="Arial" w:cs="Arial"/>
        </w:rPr>
        <w:t>targeted at eligible pupil numbers in general FE colleges</w:t>
      </w:r>
      <w:r w:rsidR="00B551E9">
        <w:rPr>
          <w:rFonts w:ascii="Arial" w:hAnsi="Arial" w:cs="Arial"/>
        </w:rPr>
        <w:t xml:space="preserve">. </w:t>
      </w:r>
      <w:r w:rsidR="00F71125">
        <w:rPr>
          <w:rFonts w:ascii="Arial" w:hAnsi="Arial" w:cs="Arial"/>
        </w:rPr>
        <w:t>Virtual Schools</w:t>
      </w:r>
      <w:r w:rsidR="00F71125" w:rsidRPr="00F71125">
        <w:rPr>
          <w:rFonts w:ascii="Arial" w:hAnsi="Arial" w:cs="Arial"/>
        </w:rPr>
        <w:t xml:space="preserve"> will have the flexibility to use the funding as they see best to support other cohorts in wider post-16 settings, or those who are not in education, employment or training (NEET)</w:t>
      </w:r>
      <w:r w:rsidR="00B551E9">
        <w:rPr>
          <w:rFonts w:ascii="Arial" w:hAnsi="Arial" w:cs="Arial"/>
        </w:rPr>
        <w:t>.</w:t>
      </w:r>
    </w:p>
    <w:p w14:paraId="1C7F90F4" w14:textId="0A58EEE8" w:rsidR="00442F02" w:rsidRPr="00442F02" w:rsidRDefault="00177FE8" w:rsidP="00442F02">
      <w:pPr>
        <w:pStyle w:val="ListParagraph"/>
        <w:numPr>
          <w:ilvl w:val="0"/>
          <w:numId w:val="40"/>
        </w:numPr>
        <w:spacing w:after="0" w:line="240" w:lineRule="auto"/>
        <w:rPr>
          <w:rFonts w:ascii="Arial" w:hAnsi="Arial" w:cs="Arial"/>
        </w:rPr>
      </w:pPr>
      <w:r w:rsidRPr="00442F02">
        <w:rPr>
          <w:rFonts w:ascii="Arial" w:hAnsi="Arial" w:cs="Arial"/>
        </w:rPr>
        <w:t xml:space="preserve">Children and young people are eligible to receive PP+ from the first day that they enter care </w:t>
      </w:r>
    </w:p>
    <w:p w14:paraId="4D24AAED" w14:textId="74C2B9D2" w:rsidR="00442F02" w:rsidRPr="00442F02" w:rsidRDefault="00177FE8" w:rsidP="00442F02">
      <w:pPr>
        <w:pStyle w:val="ListParagraph"/>
        <w:numPr>
          <w:ilvl w:val="0"/>
          <w:numId w:val="40"/>
        </w:numPr>
        <w:spacing w:after="0" w:line="240" w:lineRule="auto"/>
        <w:rPr>
          <w:rFonts w:ascii="Arial" w:hAnsi="Arial" w:cs="Arial"/>
        </w:rPr>
      </w:pPr>
      <w:r w:rsidRPr="00442F02">
        <w:rPr>
          <w:rFonts w:ascii="Arial" w:hAnsi="Arial" w:cs="Arial"/>
        </w:rPr>
        <w:t xml:space="preserve">The overall grant allocated to each LA is calculated on a per capita basis. This is based on the census of the previous year. However, it does not have to be distributed on a per capita basis, given that children and young people in care have differing levels of need at different stages of being in care </w:t>
      </w:r>
    </w:p>
    <w:p w14:paraId="02576BA2" w14:textId="776A78BB" w:rsidR="00AE5E95" w:rsidRPr="006927CC" w:rsidRDefault="00177FE8" w:rsidP="00442F02">
      <w:pPr>
        <w:pStyle w:val="ListParagraph"/>
        <w:numPr>
          <w:ilvl w:val="0"/>
          <w:numId w:val="40"/>
        </w:numPr>
        <w:spacing w:after="0" w:line="240" w:lineRule="auto"/>
        <w:rPr>
          <w:rFonts w:ascii="Arial" w:hAnsi="Arial" w:cs="Arial"/>
        </w:rPr>
      </w:pPr>
      <w:r w:rsidRPr="00442F02">
        <w:rPr>
          <w:rFonts w:ascii="Arial" w:hAnsi="Arial" w:cs="Arial"/>
        </w:rPr>
        <w:t xml:space="preserve">The grant must be managed by the Virtual School Head and used to improve outcomes and “narrow the gap” as identified in the Personal Education Plan (PEP) in consultation with the Designated Teacher </w:t>
      </w:r>
      <w:r w:rsidRPr="006927CC">
        <w:rPr>
          <w:rFonts w:ascii="Arial" w:hAnsi="Arial" w:cs="Arial"/>
        </w:rPr>
        <w:t>and Social Worker.</w:t>
      </w:r>
    </w:p>
    <w:p w14:paraId="6A1E2309" w14:textId="77777777" w:rsidR="00A54979" w:rsidRDefault="00AE5E95" w:rsidP="00A54979">
      <w:pPr>
        <w:pStyle w:val="ListParagraph"/>
        <w:numPr>
          <w:ilvl w:val="0"/>
          <w:numId w:val="40"/>
        </w:numPr>
        <w:spacing w:after="0" w:line="240" w:lineRule="auto"/>
        <w:rPr>
          <w:rFonts w:ascii="Arial" w:eastAsia="Times New Roman" w:hAnsi="Arial" w:cs="Arial"/>
        </w:rPr>
      </w:pPr>
      <w:r w:rsidRPr="006927CC">
        <w:rPr>
          <w:rFonts w:ascii="Arial" w:hAnsi="Arial" w:cs="Arial"/>
        </w:rPr>
        <w:t xml:space="preserve">In the statutory school years, </w:t>
      </w:r>
      <w:r w:rsidR="00F25076" w:rsidRPr="006927CC">
        <w:rPr>
          <w:rFonts w:ascii="Arial" w:hAnsi="Arial" w:cs="Arial"/>
        </w:rPr>
        <w:t>CLA</w:t>
      </w:r>
      <w:r w:rsidRPr="006927CC">
        <w:rPr>
          <w:rFonts w:ascii="Arial" w:hAnsi="Arial" w:cs="Arial"/>
        </w:rPr>
        <w:t xml:space="preserve"> attract £2</w:t>
      </w:r>
      <w:r w:rsidR="006646C0" w:rsidRPr="006927CC">
        <w:rPr>
          <w:rFonts w:ascii="Arial" w:hAnsi="Arial" w:cs="Arial"/>
        </w:rPr>
        <w:t>,</w:t>
      </w:r>
      <w:r w:rsidR="00DC793B" w:rsidRPr="006927CC">
        <w:rPr>
          <w:rFonts w:ascii="Arial" w:hAnsi="Arial" w:cs="Arial"/>
        </w:rPr>
        <w:t>570</w:t>
      </w:r>
      <w:r w:rsidRPr="006927CC">
        <w:rPr>
          <w:rFonts w:ascii="Arial" w:hAnsi="Arial" w:cs="Arial"/>
        </w:rPr>
        <w:t xml:space="preserve"> </w:t>
      </w:r>
      <w:r w:rsidR="00C222CE" w:rsidRPr="006927CC">
        <w:rPr>
          <w:rFonts w:ascii="Arial" w:hAnsi="Arial" w:cs="Arial"/>
        </w:rPr>
        <w:t>PP+</w:t>
      </w:r>
      <w:r w:rsidRPr="006927CC">
        <w:rPr>
          <w:rFonts w:ascii="Arial" w:hAnsi="Arial" w:cs="Arial"/>
        </w:rPr>
        <w:t xml:space="preserve"> annually from the first day of care between Reception age through to and including the summer term of year 11.</w:t>
      </w:r>
      <w:r w:rsidR="00DC793B" w:rsidRPr="006927CC">
        <w:rPr>
          <w:rFonts w:ascii="Arial" w:hAnsi="Arial" w:cs="Arial"/>
        </w:rPr>
        <w:t xml:space="preserve"> </w:t>
      </w:r>
      <w:r w:rsidR="006927CC">
        <w:rPr>
          <w:rFonts w:ascii="Arial" w:hAnsi="Arial" w:cs="Arial"/>
        </w:rPr>
        <w:t>In Worcestershire, u</w:t>
      </w:r>
      <w:r w:rsidR="001C3C32" w:rsidRPr="006927CC">
        <w:rPr>
          <w:rFonts w:ascii="Arial" w:hAnsi="Arial" w:cs="Arial"/>
        </w:rPr>
        <w:t>p to £</w:t>
      </w:r>
      <w:r w:rsidR="006227C0" w:rsidRPr="006927CC">
        <w:rPr>
          <w:rFonts w:ascii="Arial" w:hAnsi="Arial" w:cs="Arial"/>
        </w:rPr>
        <w:t>550</w:t>
      </w:r>
      <w:r w:rsidR="001C3C32" w:rsidRPr="006927CC">
        <w:rPr>
          <w:rFonts w:ascii="Arial" w:hAnsi="Arial" w:cs="Arial"/>
        </w:rPr>
        <w:t xml:space="preserve"> </w:t>
      </w:r>
      <w:r w:rsidR="001C3C32" w:rsidRPr="00A54979">
        <w:rPr>
          <w:rFonts w:ascii="Arial" w:hAnsi="Arial" w:cs="Arial"/>
        </w:rPr>
        <w:t>per CLA</w:t>
      </w:r>
      <w:r w:rsidR="00C222CE" w:rsidRPr="00A54979">
        <w:rPr>
          <w:rFonts w:ascii="Arial" w:hAnsi="Arial" w:cs="Arial"/>
        </w:rPr>
        <w:t>,</w:t>
      </w:r>
      <w:r w:rsidR="001C3C32" w:rsidRPr="00A54979">
        <w:rPr>
          <w:rFonts w:ascii="Arial" w:hAnsi="Arial" w:cs="Arial"/>
        </w:rPr>
        <w:t xml:space="preserve"> per term </w:t>
      </w:r>
      <w:r w:rsidR="00B16608" w:rsidRPr="00A54979">
        <w:rPr>
          <w:rFonts w:ascii="Arial" w:hAnsi="Arial" w:cs="Arial"/>
        </w:rPr>
        <w:t>can be</w:t>
      </w:r>
      <w:r w:rsidR="001C3C32" w:rsidRPr="00A54979">
        <w:rPr>
          <w:rFonts w:ascii="Arial" w:hAnsi="Arial" w:cs="Arial"/>
        </w:rPr>
        <w:t xml:space="preserve"> </w:t>
      </w:r>
      <w:r w:rsidR="00B823BF" w:rsidRPr="00A54979">
        <w:rPr>
          <w:rFonts w:ascii="Arial" w:hAnsi="Arial" w:cs="Arial"/>
        </w:rPr>
        <w:t>allocated</w:t>
      </w:r>
      <w:r w:rsidR="00237514" w:rsidRPr="00A54979">
        <w:rPr>
          <w:rFonts w:ascii="Arial" w:hAnsi="Arial" w:cs="Arial"/>
        </w:rPr>
        <w:t xml:space="preserve"> to schools when</w:t>
      </w:r>
      <w:r w:rsidR="00F70301" w:rsidRPr="00A54979">
        <w:rPr>
          <w:rFonts w:ascii="Arial" w:hAnsi="Arial" w:cs="Arial"/>
        </w:rPr>
        <w:t xml:space="preserve"> </w:t>
      </w:r>
      <w:r w:rsidR="00F70301" w:rsidRPr="00A54979">
        <w:rPr>
          <w:rFonts w:ascii="Arial" w:eastAsia="Times New Roman" w:hAnsi="Arial" w:cs="Arial"/>
        </w:rPr>
        <w:t xml:space="preserve">a </w:t>
      </w:r>
      <w:r w:rsidR="00C222CE" w:rsidRPr="00A54979">
        <w:rPr>
          <w:rFonts w:ascii="Arial" w:eastAsia="Times New Roman" w:hAnsi="Arial" w:cs="Arial"/>
        </w:rPr>
        <w:t>child/</w:t>
      </w:r>
      <w:r w:rsidR="00F70301" w:rsidRPr="00A54979">
        <w:rPr>
          <w:rFonts w:ascii="Arial" w:eastAsia="Times New Roman" w:hAnsi="Arial" w:cs="Arial"/>
        </w:rPr>
        <w:t>young persons' Personal Education Plan</w:t>
      </w:r>
      <w:r w:rsidR="00C222CE" w:rsidRPr="00A54979">
        <w:rPr>
          <w:rFonts w:ascii="Arial" w:eastAsia="Times New Roman" w:hAnsi="Arial" w:cs="Arial"/>
        </w:rPr>
        <w:t xml:space="preserve"> (PEP)</w:t>
      </w:r>
      <w:r w:rsidR="00F70301" w:rsidRPr="00A54979">
        <w:rPr>
          <w:rFonts w:ascii="Arial" w:eastAsia="Times New Roman" w:hAnsi="Arial" w:cs="Arial"/>
        </w:rPr>
        <w:t xml:space="preserve"> is completed to a good standard.</w:t>
      </w:r>
      <w:r w:rsidR="006927CC" w:rsidRPr="00A54979">
        <w:rPr>
          <w:rFonts w:ascii="Arial" w:eastAsia="Times New Roman" w:hAnsi="Arial" w:cs="Arial"/>
        </w:rPr>
        <w:t xml:space="preserve">  Additional funding requests can also be made.</w:t>
      </w:r>
    </w:p>
    <w:p w14:paraId="48A43225" w14:textId="0052233A" w:rsidR="00442F02" w:rsidRPr="00A54979" w:rsidRDefault="001828FD" w:rsidP="00A54979">
      <w:pPr>
        <w:pStyle w:val="ListParagraph"/>
        <w:numPr>
          <w:ilvl w:val="0"/>
          <w:numId w:val="40"/>
        </w:numPr>
        <w:spacing w:after="0" w:line="240" w:lineRule="auto"/>
        <w:rPr>
          <w:rFonts w:ascii="Arial" w:eastAsia="Times New Roman" w:hAnsi="Arial" w:cs="Arial"/>
        </w:rPr>
      </w:pPr>
      <w:r w:rsidRPr="00A54979">
        <w:rPr>
          <w:rFonts w:ascii="Arial" w:eastAsia="Times New Roman" w:hAnsi="Arial" w:cs="Arial"/>
        </w:rPr>
        <w:t xml:space="preserve">Worcestershire Virtual School does not </w:t>
      </w:r>
      <w:r w:rsidR="00DC793B" w:rsidRPr="00A54979">
        <w:rPr>
          <w:rFonts w:ascii="Arial" w:eastAsia="Times New Roman" w:hAnsi="Arial" w:cs="Arial"/>
        </w:rPr>
        <w:t xml:space="preserve">ordinarily </w:t>
      </w:r>
      <w:r w:rsidRPr="00A54979">
        <w:rPr>
          <w:rFonts w:ascii="Arial" w:eastAsia="Times New Roman" w:hAnsi="Arial" w:cs="Arial"/>
        </w:rPr>
        <w:t>allocate Pupil Premium Plus to Independent Schools and education providers where the child’s education placement is funded by the Local Authority via an Education Health Care plan (EHCP).  Children’s needs should be met and fully funded through the LA’s payment for the school place. Unless the Virtual School receives confirmation that PP+ is needed in addition to the funding already paid and identified within an EHCP it will not be made available.</w:t>
      </w:r>
    </w:p>
    <w:p w14:paraId="6DDBA2F8" w14:textId="2D9CCC86" w:rsidR="00442F02" w:rsidRPr="00A54979" w:rsidRDefault="0071612B" w:rsidP="009C0269">
      <w:pPr>
        <w:pStyle w:val="ListParagraph"/>
        <w:numPr>
          <w:ilvl w:val="0"/>
          <w:numId w:val="40"/>
        </w:numPr>
        <w:spacing w:after="0" w:line="240" w:lineRule="auto"/>
        <w:rPr>
          <w:rFonts w:ascii="Arial" w:hAnsi="Arial" w:cs="Arial"/>
        </w:rPr>
      </w:pPr>
      <w:r w:rsidRPr="00A54979">
        <w:rPr>
          <w:rFonts w:ascii="Arial" w:eastAsia="Times New Roman" w:hAnsi="Arial" w:cs="Arial"/>
        </w:rPr>
        <w:t>I</w:t>
      </w:r>
      <w:r w:rsidR="00F70301" w:rsidRPr="00A54979">
        <w:rPr>
          <w:rFonts w:ascii="Arial" w:eastAsia="Times New Roman" w:hAnsi="Arial" w:cs="Arial"/>
        </w:rPr>
        <w:t xml:space="preserve">f the </w:t>
      </w:r>
      <w:r w:rsidR="00C222CE" w:rsidRPr="00A54979">
        <w:rPr>
          <w:rFonts w:ascii="Arial" w:eastAsia="Times New Roman" w:hAnsi="Arial" w:cs="Arial"/>
        </w:rPr>
        <w:t>child/</w:t>
      </w:r>
      <w:r w:rsidR="00F70301" w:rsidRPr="00A54979">
        <w:rPr>
          <w:rFonts w:ascii="Arial" w:eastAsia="Times New Roman" w:hAnsi="Arial" w:cs="Arial"/>
        </w:rPr>
        <w:t>young person is attending a</w:t>
      </w:r>
      <w:r w:rsidR="009E4E15" w:rsidRPr="00A54979">
        <w:rPr>
          <w:rFonts w:ascii="Arial" w:eastAsia="Times New Roman" w:hAnsi="Arial" w:cs="Arial"/>
        </w:rPr>
        <w:t>n</w:t>
      </w:r>
      <w:r w:rsidR="00F70301" w:rsidRPr="00A54979">
        <w:rPr>
          <w:rFonts w:ascii="Arial" w:eastAsia="Times New Roman" w:hAnsi="Arial" w:cs="Arial"/>
        </w:rPr>
        <w:t xml:space="preserve"> </w:t>
      </w:r>
      <w:r w:rsidR="00442F02" w:rsidRPr="00A54979">
        <w:rPr>
          <w:rFonts w:ascii="Arial" w:eastAsia="Times New Roman" w:hAnsi="Arial" w:cs="Arial"/>
        </w:rPr>
        <w:t>independent</w:t>
      </w:r>
      <w:r w:rsidR="00F70301" w:rsidRPr="00A54979">
        <w:rPr>
          <w:rFonts w:ascii="Arial" w:eastAsia="Times New Roman" w:hAnsi="Arial" w:cs="Arial"/>
        </w:rPr>
        <w:t xml:space="preserve"> setting</w:t>
      </w:r>
      <w:r w:rsidRPr="00A54979">
        <w:rPr>
          <w:rFonts w:ascii="Arial" w:eastAsia="Times New Roman" w:hAnsi="Arial" w:cs="Arial"/>
        </w:rPr>
        <w:t>, PP+ would not ordinarily be allocated</w:t>
      </w:r>
      <w:r w:rsidR="00F70301" w:rsidRPr="00A54979">
        <w:rPr>
          <w:rFonts w:ascii="Arial" w:eastAsia="Times New Roman" w:hAnsi="Arial" w:cs="Arial"/>
        </w:rPr>
        <w:t xml:space="preserve"> as this is provided through the </w:t>
      </w:r>
      <w:r w:rsidR="00A54979" w:rsidRPr="00A54979">
        <w:rPr>
          <w:rFonts w:ascii="Arial" w:eastAsia="Times New Roman" w:hAnsi="Arial" w:cs="Arial"/>
        </w:rPr>
        <w:t xml:space="preserve">SEND provision and/or </w:t>
      </w:r>
      <w:r w:rsidR="00F70301" w:rsidRPr="00A54979">
        <w:rPr>
          <w:rFonts w:ascii="Arial" w:eastAsia="Times New Roman" w:hAnsi="Arial" w:cs="Arial"/>
        </w:rPr>
        <w:t>care contract</w:t>
      </w:r>
      <w:r w:rsidR="00A54979">
        <w:rPr>
          <w:rFonts w:ascii="Arial" w:eastAsia="Times New Roman" w:hAnsi="Arial" w:cs="Arial"/>
        </w:rPr>
        <w:t xml:space="preserve"> f</w:t>
      </w:r>
      <w:r w:rsidR="00A54979" w:rsidRPr="00A54979">
        <w:rPr>
          <w:rFonts w:ascii="Arial" w:eastAsia="Times New Roman" w:hAnsi="Arial" w:cs="Arial"/>
        </w:rPr>
        <w:t>unding agreement.</w:t>
      </w:r>
      <w:r w:rsidR="00F70301" w:rsidRPr="00A54979">
        <w:rPr>
          <w:rFonts w:ascii="Arial" w:eastAsia="Times New Roman" w:hAnsi="Arial" w:cs="Arial"/>
        </w:rPr>
        <w:t xml:space="preserve"> </w:t>
      </w:r>
      <w:r w:rsidR="00F70301" w:rsidRPr="00A54979">
        <w:rPr>
          <w:rFonts w:ascii="Arial" w:hAnsi="Arial" w:cs="Arial"/>
        </w:rPr>
        <w:t>This ensures there is clarity about the additional impact expected from this funding, over and above that expected from the specialised provision already commissione</w:t>
      </w:r>
      <w:r w:rsidR="00745B05" w:rsidRPr="00A54979">
        <w:rPr>
          <w:rFonts w:ascii="Arial" w:hAnsi="Arial" w:cs="Arial"/>
        </w:rPr>
        <w:t>d.</w:t>
      </w:r>
      <w:r w:rsidR="00F70301" w:rsidRPr="00A54979">
        <w:rPr>
          <w:rFonts w:ascii="Arial" w:hAnsi="Arial" w:cs="Arial"/>
        </w:rPr>
        <w:t xml:space="preserve"> </w:t>
      </w:r>
    </w:p>
    <w:p w14:paraId="6BB9A0A6" w14:textId="77777777" w:rsidR="00442F02" w:rsidRDefault="00AE5E95" w:rsidP="00854868">
      <w:pPr>
        <w:pStyle w:val="ListParagraph"/>
        <w:numPr>
          <w:ilvl w:val="0"/>
          <w:numId w:val="40"/>
        </w:numPr>
        <w:spacing w:after="0" w:line="240" w:lineRule="auto"/>
        <w:rPr>
          <w:rFonts w:ascii="Arial" w:hAnsi="Arial" w:cs="Arial"/>
        </w:rPr>
      </w:pPr>
      <w:r w:rsidRPr="00A54979">
        <w:rPr>
          <w:rFonts w:ascii="Arial" w:hAnsi="Arial" w:cs="Arial"/>
        </w:rPr>
        <w:t>Schools are entitled to claim £2</w:t>
      </w:r>
      <w:r w:rsidR="00762ED2" w:rsidRPr="00A54979">
        <w:rPr>
          <w:rFonts w:ascii="Arial" w:hAnsi="Arial" w:cs="Arial"/>
        </w:rPr>
        <w:t>,</w:t>
      </w:r>
      <w:r w:rsidR="00DC793B" w:rsidRPr="00A54979">
        <w:rPr>
          <w:rFonts w:ascii="Arial" w:hAnsi="Arial" w:cs="Arial"/>
        </w:rPr>
        <w:t>570</w:t>
      </w:r>
      <w:r w:rsidRPr="00A54979">
        <w:rPr>
          <w:rFonts w:ascii="Arial" w:hAnsi="Arial" w:cs="Arial"/>
        </w:rPr>
        <w:t xml:space="preserve"> per annum for </w:t>
      </w:r>
      <w:r w:rsidR="003F08D3" w:rsidRPr="00A54979">
        <w:rPr>
          <w:rFonts w:ascii="Arial" w:hAnsi="Arial" w:cs="Arial"/>
        </w:rPr>
        <w:t>P</w:t>
      </w:r>
      <w:r w:rsidR="00C222CE" w:rsidRPr="00A54979">
        <w:rPr>
          <w:rFonts w:ascii="Arial" w:hAnsi="Arial" w:cs="Arial"/>
        </w:rPr>
        <w:t>reviously Looked After</w:t>
      </w:r>
      <w:r w:rsidR="00C222CE" w:rsidRPr="00442F02">
        <w:rPr>
          <w:rFonts w:ascii="Arial" w:hAnsi="Arial" w:cs="Arial"/>
        </w:rPr>
        <w:t xml:space="preserve"> Children (P</w:t>
      </w:r>
      <w:r w:rsidR="003F08D3" w:rsidRPr="00442F02">
        <w:rPr>
          <w:rFonts w:ascii="Arial" w:hAnsi="Arial" w:cs="Arial"/>
        </w:rPr>
        <w:t>LAC</w:t>
      </w:r>
      <w:r w:rsidR="00C222CE" w:rsidRPr="00442F02">
        <w:rPr>
          <w:rFonts w:ascii="Arial" w:hAnsi="Arial" w:cs="Arial"/>
        </w:rPr>
        <w:t>)</w:t>
      </w:r>
      <w:r w:rsidRPr="00442F02">
        <w:rPr>
          <w:rFonts w:ascii="Arial" w:hAnsi="Arial" w:cs="Arial"/>
        </w:rPr>
        <w:t xml:space="preserve"> (The DfE defines </w:t>
      </w:r>
      <w:r w:rsidR="007C4D29" w:rsidRPr="00442F02">
        <w:rPr>
          <w:rFonts w:ascii="Arial" w:hAnsi="Arial" w:cs="Arial"/>
        </w:rPr>
        <w:t xml:space="preserve">PLAC as </w:t>
      </w:r>
      <w:r w:rsidRPr="00442F02">
        <w:rPr>
          <w:rFonts w:ascii="Arial" w:hAnsi="Arial" w:cs="Arial"/>
        </w:rPr>
        <w:t xml:space="preserve">those children that have left care </w:t>
      </w:r>
      <w:r w:rsidR="003D40DE" w:rsidRPr="00442F02">
        <w:rPr>
          <w:rFonts w:ascii="Arial" w:hAnsi="Arial" w:cs="Arial"/>
        </w:rPr>
        <w:t>because of</w:t>
      </w:r>
      <w:r w:rsidRPr="00442F02">
        <w:rPr>
          <w:rFonts w:ascii="Arial" w:hAnsi="Arial" w:cs="Arial"/>
        </w:rPr>
        <w:t xml:space="preserve"> </w:t>
      </w:r>
      <w:r w:rsidR="007C4D29" w:rsidRPr="00442F02">
        <w:rPr>
          <w:rFonts w:ascii="Arial" w:hAnsi="Arial" w:cs="Arial"/>
        </w:rPr>
        <w:t>A</w:t>
      </w:r>
      <w:r w:rsidRPr="00442F02">
        <w:rPr>
          <w:rFonts w:ascii="Arial" w:hAnsi="Arial" w:cs="Arial"/>
        </w:rPr>
        <w:t>doption, Special Guardianship (SGO) or Child Arrangement Orders (CAO).</w:t>
      </w:r>
    </w:p>
    <w:p w14:paraId="3A94B2CC" w14:textId="77777777" w:rsidR="00442F02" w:rsidRDefault="00442F02" w:rsidP="00A07623">
      <w:pPr>
        <w:pStyle w:val="ListParagraph"/>
        <w:numPr>
          <w:ilvl w:val="0"/>
          <w:numId w:val="40"/>
        </w:numPr>
        <w:spacing w:after="0" w:line="240" w:lineRule="auto"/>
        <w:rPr>
          <w:rFonts w:ascii="Arial" w:hAnsi="Arial" w:cs="Arial"/>
        </w:rPr>
      </w:pPr>
      <w:r w:rsidRPr="00442F02">
        <w:rPr>
          <w:rFonts w:ascii="Arial" w:hAnsi="Arial" w:cs="Arial"/>
        </w:rPr>
        <w:t xml:space="preserve">The Early Years Pupil Premium (EYPP) for looked-after children is £388 per year and is for children who have been in care for one day or more, </w:t>
      </w:r>
      <w:r w:rsidRPr="00442F02">
        <w:rPr>
          <w:rFonts w:ascii="Arial" w:hAnsi="Arial" w:cs="Arial"/>
          <w:lang w:val="en"/>
        </w:rPr>
        <w:t>from the school term after their third birthday until they start in Reception class</w:t>
      </w:r>
      <w:r w:rsidRPr="00442F02">
        <w:rPr>
          <w:rFonts w:ascii="Arial" w:hAnsi="Arial" w:cs="Arial"/>
        </w:rPr>
        <w:t xml:space="preserve"> accessing their free entitlement through the universal offer</w:t>
      </w:r>
    </w:p>
    <w:p w14:paraId="4DF15CBA" w14:textId="77777777" w:rsidR="00442F02" w:rsidRPr="00442F02" w:rsidRDefault="00B47889" w:rsidP="00284A6F">
      <w:pPr>
        <w:pStyle w:val="ListParagraph"/>
        <w:numPr>
          <w:ilvl w:val="0"/>
          <w:numId w:val="40"/>
        </w:numPr>
        <w:spacing w:after="0" w:line="240" w:lineRule="auto"/>
        <w:rPr>
          <w:rFonts w:ascii="Arial" w:eastAsia="Times New Roman" w:hAnsi="Arial" w:cs="Arial"/>
        </w:rPr>
      </w:pPr>
      <w:r w:rsidRPr="00442F02">
        <w:rPr>
          <w:rFonts w:ascii="Arial" w:hAnsi="Arial" w:cs="Arial"/>
        </w:rPr>
        <w:t>You may also get Early Years Pupil Premium if your child has left care in England through</w:t>
      </w:r>
      <w:r w:rsidR="00B66268" w:rsidRPr="00442F02">
        <w:rPr>
          <w:rFonts w:ascii="Arial" w:hAnsi="Arial" w:cs="Arial"/>
        </w:rPr>
        <w:t xml:space="preserve"> </w:t>
      </w:r>
      <w:r w:rsidRPr="00442F02">
        <w:rPr>
          <w:rFonts w:ascii="Arial" w:hAnsi="Arial" w:cs="Arial"/>
        </w:rPr>
        <w:t>adoption</w:t>
      </w:r>
      <w:r w:rsidR="00B66268" w:rsidRPr="00442F02">
        <w:rPr>
          <w:rFonts w:ascii="Arial" w:hAnsi="Arial" w:cs="Arial"/>
        </w:rPr>
        <w:t xml:space="preserve">, </w:t>
      </w:r>
      <w:r w:rsidRPr="00442F02">
        <w:rPr>
          <w:rFonts w:ascii="Arial" w:hAnsi="Arial" w:cs="Arial"/>
        </w:rPr>
        <w:t>special guardianship order</w:t>
      </w:r>
      <w:r w:rsidR="00B66268" w:rsidRPr="00442F02">
        <w:rPr>
          <w:rFonts w:ascii="Arial" w:hAnsi="Arial" w:cs="Arial"/>
        </w:rPr>
        <w:t xml:space="preserve">, </w:t>
      </w:r>
      <w:r w:rsidRPr="00442F02">
        <w:rPr>
          <w:rFonts w:ascii="Arial" w:hAnsi="Arial" w:cs="Arial"/>
        </w:rPr>
        <w:t>a child arrangements order</w:t>
      </w:r>
      <w:r w:rsidR="00AA4A99" w:rsidRPr="00442F02">
        <w:rPr>
          <w:rFonts w:ascii="Arial" w:hAnsi="Arial" w:cs="Arial"/>
        </w:rPr>
        <w:t xml:space="preserve">. </w:t>
      </w:r>
      <w:r w:rsidR="00D956F4" w:rsidRPr="00442F02">
        <w:rPr>
          <w:rFonts w:ascii="Arial" w:hAnsi="Arial" w:cs="Arial"/>
        </w:rPr>
        <w:t xml:space="preserve"> </w:t>
      </w:r>
      <w:r w:rsidR="0029600A" w:rsidRPr="00442F02">
        <w:rPr>
          <w:rFonts w:ascii="Arial" w:hAnsi="Arial" w:cs="Arial"/>
        </w:rPr>
        <w:t xml:space="preserve">Contact the </w:t>
      </w:r>
      <w:r w:rsidR="00026834" w:rsidRPr="00442F02">
        <w:rPr>
          <w:rFonts w:ascii="Arial" w:hAnsi="Arial" w:cs="Arial"/>
        </w:rPr>
        <w:t xml:space="preserve">Local Authority </w:t>
      </w:r>
      <w:r w:rsidR="0029600A" w:rsidRPr="00442F02">
        <w:rPr>
          <w:rFonts w:ascii="Arial" w:hAnsi="Arial" w:cs="Arial"/>
        </w:rPr>
        <w:t>EY Funding</w:t>
      </w:r>
      <w:r w:rsidR="00E973C2" w:rsidRPr="00442F02">
        <w:rPr>
          <w:rFonts w:ascii="Arial" w:hAnsi="Arial" w:cs="Arial"/>
        </w:rPr>
        <w:t xml:space="preserve"> Team for further details.</w:t>
      </w:r>
    </w:p>
    <w:p w14:paraId="07CA700D" w14:textId="02A3C76A" w:rsidR="002432AB" w:rsidRPr="00442F02" w:rsidRDefault="002432AB" w:rsidP="00284A6F">
      <w:pPr>
        <w:pStyle w:val="ListParagraph"/>
        <w:numPr>
          <w:ilvl w:val="0"/>
          <w:numId w:val="40"/>
        </w:numPr>
        <w:spacing w:after="0" w:line="240" w:lineRule="auto"/>
        <w:rPr>
          <w:rFonts w:ascii="Arial" w:eastAsia="Times New Roman" w:hAnsi="Arial" w:cs="Arial"/>
        </w:rPr>
      </w:pPr>
      <w:r w:rsidRPr="00442F02">
        <w:rPr>
          <w:rFonts w:ascii="Arial" w:hAnsi="Arial" w:cs="Arial"/>
        </w:rPr>
        <w:t>The 16</w:t>
      </w:r>
      <w:r w:rsidR="00811683" w:rsidRPr="00442F02">
        <w:rPr>
          <w:rFonts w:ascii="Arial" w:hAnsi="Arial" w:cs="Arial"/>
        </w:rPr>
        <w:t>-19</w:t>
      </w:r>
      <w:r w:rsidRPr="00442F02">
        <w:rPr>
          <w:rFonts w:ascii="Arial" w:hAnsi="Arial" w:cs="Arial"/>
        </w:rPr>
        <w:t xml:space="preserve"> Bursary is the main additional funding allocated for </w:t>
      </w:r>
      <w:r w:rsidR="006927CC">
        <w:rPr>
          <w:rFonts w:ascii="Arial" w:hAnsi="Arial" w:cs="Arial"/>
        </w:rPr>
        <w:t>P</w:t>
      </w:r>
      <w:r w:rsidRPr="00442F02">
        <w:rPr>
          <w:rFonts w:ascii="Arial" w:hAnsi="Arial" w:cs="Arial"/>
        </w:rPr>
        <w:t>ost 16 students</w:t>
      </w:r>
      <w:r w:rsidR="00BD5DB1" w:rsidRPr="00442F02">
        <w:rPr>
          <w:rFonts w:ascii="Arial" w:hAnsi="Arial" w:cs="Arial"/>
        </w:rPr>
        <w:t xml:space="preserve"> (see section 12)</w:t>
      </w:r>
      <w:r w:rsidRPr="00442F02">
        <w:rPr>
          <w:rFonts w:ascii="Arial" w:hAnsi="Arial" w:cs="Arial"/>
        </w:rPr>
        <w:t xml:space="preserve">. </w:t>
      </w:r>
    </w:p>
    <w:p w14:paraId="4FD4F45E" w14:textId="37AF976F" w:rsidR="003F08D3" w:rsidRDefault="003F08D3" w:rsidP="00121EB4">
      <w:pPr>
        <w:spacing w:after="0" w:line="240" w:lineRule="auto"/>
      </w:pPr>
    </w:p>
    <w:p w14:paraId="67658BF7" w14:textId="77777777" w:rsidR="008C4638" w:rsidRPr="001B148A" w:rsidRDefault="008C4638" w:rsidP="00121EB4">
      <w:pPr>
        <w:spacing w:after="0" w:line="240" w:lineRule="auto"/>
      </w:pPr>
    </w:p>
    <w:p w14:paraId="0F31006E" w14:textId="067D02F5" w:rsidR="003B76FC" w:rsidRPr="00F44DC2" w:rsidRDefault="003F08D3" w:rsidP="003D40DE">
      <w:pPr>
        <w:pStyle w:val="Heading2"/>
        <w:numPr>
          <w:ilvl w:val="0"/>
          <w:numId w:val="0"/>
        </w:numPr>
        <w:spacing w:line="240" w:lineRule="auto"/>
        <w:rPr>
          <w:color w:val="A02B93" w:themeColor="accent5"/>
          <w:sz w:val="28"/>
          <w:szCs w:val="28"/>
          <w:u w:val="none"/>
        </w:rPr>
      </w:pPr>
      <w:bookmarkStart w:id="11" w:name="_Toc112246476"/>
      <w:r w:rsidRPr="00F44DC2">
        <w:rPr>
          <w:color w:val="A02B93" w:themeColor="accent5"/>
          <w:sz w:val="28"/>
          <w:szCs w:val="28"/>
          <w:u w:val="none"/>
        </w:rPr>
        <w:t>Administration of Pupil Premium</w:t>
      </w:r>
      <w:r w:rsidR="007310A3" w:rsidRPr="00F44DC2">
        <w:rPr>
          <w:color w:val="A02B93" w:themeColor="accent5"/>
          <w:sz w:val="28"/>
          <w:szCs w:val="28"/>
          <w:u w:val="none"/>
        </w:rPr>
        <w:t xml:space="preserve"> Plus </w:t>
      </w:r>
      <w:r w:rsidR="000D2C23" w:rsidRPr="00F44DC2">
        <w:rPr>
          <w:color w:val="A02B93" w:themeColor="accent5"/>
          <w:sz w:val="28"/>
          <w:szCs w:val="28"/>
          <w:u w:val="none"/>
        </w:rPr>
        <w:t>and</w:t>
      </w:r>
      <w:r w:rsidR="00A15874" w:rsidRPr="00F44DC2">
        <w:rPr>
          <w:color w:val="A02B93" w:themeColor="accent5"/>
          <w:sz w:val="28"/>
          <w:szCs w:val="28"/>
          <w:u w:val="none"/>
        </w:rPr>
        <w:t xml:space="preserve"> </w:t>
      </w:r>
      <w:r w:rsidR="000D2C23" w:rsidRPr="00F44DC2">
        <w:rPr>
          <w:color w:val="A02B93" w:themeColor="accent5"/>
          <w:sz w:val="28"/>
          <w:szCs w:val="28"/>
          <w:u w:val="none"/>
        </w:rPr>
        <w:t xml:space="preserve">Early Years Pupil Premium </w:t>
      </w:r>
      <w:r w:rsidR="007310A3" w:rsidRPr="00F44DC2">
        <w:rPr>
          <w:color w:val="A02B93" w:themeColor="accent5"/>
          <w:sz w:val="28"/>
          <w:szCs w:val="28"/>
          <w:u w:val="none"/>
        </w:rPr>
        <w:t>funding</w:t>
      </w:r>
      <w:bookmarkEnd w:id="11"/>
    </w:p>
    <w:p w14:paraId="0414ECB6" w14:textId="77777777" w:rsidR="00121EB4" w:rsidRPr="001B148A" w:rsidRDefault="00121EB4" w:rsidP="00121EB4">
      <w:pPr>
        <w:spacing w:after="0" w:line="240" w:lineRule="auto"/>
        <w:rPr>
          <w:rFonts w:ascii="Arial" w:eastAsia="Times New Roman" w:hAnsi="Arial" w:cs="Arial"/>
        </w:rPr>
      </w:pPr>
    </w:p>
    <w:p w14:paraId="684AC77D" w14:textId="6D7C6CEC" w:rsidR="00F64EC5" w:rsidRPr="001B148A" w:rsidRDefault="002A1EC0" w:rsidP="00121EB4">
      <w:pPr>
        <w:spacing w:after="0" w:line="240" w:lineRule="auto"/>
        <w:rPr>
          <w:rFonts w:ascii="Arial" w:hAnsi="Arial" w:cs="Arial"/>
        </w:rPr>
      </w:pPr>
      <w:r w:rsidRPr="001B148A">
        <w:rPr>
          <w:rFonts w:ascii="Arial" w:eastAsia="Times New Roman" w:hAnsi="Arial" w:cs="Arial"/>
        </w:rPr>
        <w:t xml:space="preserve">Local authorities receive a PP+ grant allocation based on the number of </w:t>
      </w:r>
      <w:r w:rsidR="00027E44" w:rsidRPr="001B148A">
        <w:rPr>
          <w:rFonts w:ascii="Arial" w:eastAsia="Times New Roman" w:hAnsi="Arial" w:cs="Arial"/>
        </w:rPr>
        <w:t>CLA</w:t>
      </w:r>
      <w:r w:rsidRPr="001B148A">
        <w:rPr>
          <w:rFonts w:ascii="Arial" w:eastAsia="Times New Roman" w:hAnsi="Arial" w:cs="Arial"/>
        </w:rPr>
        <w:t xml:space="preserve"> for at least one day and aged 4 to 15 </w:t>
      </w:r>
      <w:r w:rsidR="006F1974" w:rsidRPr="001B148A">
        <w:rPr>
          <w:rFonts w:ascii="Arial" w:eastAsia="Times New Roman" w:hAnsi="Arial" w:cs="Arial"/>
        </w:rPr>
        <w:t>on</w:t>
      </w:r>
      <w:r w:rsidRPr="001B148A">
        <w:rPr>
          <w:rFonts w:ascii="Arial" w:eastAsia="Times New Roman" w:hAnsi="Arial" w:cs="Arial"/>
        </w:rPr>
        <w:t xml:space="preserve"> 31 August, as recorded in the latest </w:t>
      </w:r>
      <w:r w:rsidR="00027E44" w:rsidRPr="001B148A">
        <w:rPr>
          <w:rFonts w:ascii="Arial" w:eastAsia="Times New Roman" w:hAnsi="Arial" w:cs="Arial"/>
        </w:rPr>
        <w:t xml:space="preserve">CLA </w:t>
      </w:r>
      <w:r w:rsidRPr="001B148A">
        <w:rPr>
          <w:rFonts w:ascii="Arial" w:eastAsia="Times New Roman" w:hAnsi="Arial" w:cs="Arial"/>
        </w:rPr>
        <w:t xml:space="preserve">data return. </w:t>
      </w:r>
      <w:r w:rsidR="00FF1440" w:rsidRPr="001B148A">
        <w:rPr>
          <w:rFonts w:ascii="Arial" w:eastAsia="Times New Roman" w:hAnsi="Arial" w:cs="Arial"/>
        </w:rPr>
        <w:t xml:space="preserve"> </w:t>
      </w:r>
      <w:r w:rsidR="00A069A6" w:rsidRPr="001B148A">
        <w:rPr>
          <w:rFonts w:ascii="Arial" w:hAnsi="Arial" w:cs="Arial"/>
        </w:rPr>
        <w:t xml:space="preserve">The Virtual School </w:t>
      </w:r>
      <w:r w:rsidR="006227C0">
        <w:rPr>
          <w:rFonts w:ascii="Arial" w:hAnsi="Arial" w:cs="Arial"/>
        </w:rPr>
        <w:t xml:space="preserve">centrally </w:t>
      </w:r>
      <w:r w:rsidR="00A069A6" w:rsidRPr="001B148A">
        <w:rPr>
          <w:rFonts w:ascii="Arial" w:hAnsi="Arial" w:cs="Arial"/>
        </w:rPr>
        <w:t>retains £</w:t>
      </w:r>
      <w:r w:rsidR="006227C0">
        <w:rPr>
          <w:rFonts w:ascii="Arial" w:hAnsi="Arial" w:cs="Arial"/>
        </w:rPr>
        <w:t>92</w:t>
      </w:r>
      <w:r w:rsidR="00865BFD" w:rsidRPr="001B148A">
        <w:rPr>
          <w:rFonts w:ascii="Arial" w:hAnsi="Arial" w:cs="Arial"/>
        </w:rPr>
        <w:t>0</w:t>
      </w:r>
      <w:r w:rsidR="004D6BD7" w:rsidRPr="001B148A">
        <w:rPr>
          <w:rFonts w:ascii="Arial" w:hAnsi="Arial" w:cs="Arial"/>
        </w:rPr>
        <w:t xml:space="preserve"> (3</w:t>
      </w:r>
      <w:r w:rsidR="006227C0">
        <w:rPr>
          <w:rFonts w:ascii="Arial" w:hAnsi="Arial" w:cs="Arial"/>
        </w:rPr>
        <w:t>6</w:t>
      </w:r>
      <w:r w:rsidR="004D6BD7" w:rsidRPr="001B148A">
        <w:rPr>
          <w:rFonts w:ascii="Arial" w:hAnsi="Arial" w:cs="Arial"/>
        </w:rPr>
        <w:t>%)</w:t>
      </w:r>
      <w:r w:rsidR="00A069A6" w:rsidRPr="001B148A">
        <w:rPr>
          <w:rFonts w:ascii="Arial" w:hAnsi="Arial" w:cs="Arial"/>
        </w:rPr>
        <w:t xml:space="preserve"> of the annual £</w:t>
      </w:r>
      <w:r w:rsidR="00D52DC1">
        <w:rPr>
          <w:rFonts w:ascii="Arial" w:hAnsi="Arial" w:cs="Arial"/>
        </w:rPr>
        <w:t xml:space="preserve">2,570 </w:t>
      </w:r>
      <w:r w:rsidR="00A069A6" w:rsidRPr="001B148A">
        <w:rPr>
          <w:rFonts w:ascii="Arial" w:hAnsi="Arial" w:cs="Arial"/>
        </w:rPr>
        <w:t xml:space="preserve">grant for each </w:t>
      </w:r>
      <w:r w:rsidR="006F1974" w:rsidRPr="001B148A">
        <w:rPr>
          <w:rFonts w:ascii="Arial" w:hAnsi="Arial" w:cs="Arial"/>
        </w:rPr>
        <w:t>CLA</w:t>
      </w:r>
      <w:r w:rsidR="006227C0">
        <w:rPr>
          <w:rFonts w:ascii="Arial" w:hAnsi="Arial" w:cs="Arial"/>
        </w:rPr>
        <w:t xml:space="preserve"> </w:t>
      </w:r>
      <w:r w:rsidR="00A069A6" w:rsidRPr="001B148A">
        <w:rPr>
          <w:rFonts w:ascii="Arial" w:hAnsi="Arial" w:cs="Arial"/>
        </w:rPr>
        <w:t xml:space="preserve">to </w:t>
      </w:r>
      <w:r w:rsidR="006227C0">
        <w:rPr>
          <w:rFonts w:ascii="Arial" w:hAnsi="Arial" w:cs="Arial"/>
        </w:rPr>
        <w:t xml:space="preserve">fund strategic interventions to benefit </w:t>
      </w:r>
      <w:proofErr w:type="gramStart"/>
      <w:r w:rsidR="006227C0">
        <w:rPr>
          <w:rFonts w:ascii="Arial" w:hAnsi="Arial" w:cs="Arial"/>
        </w:rPr>
        <w:t>all of</w:t>
      </w:r>
      <w:proofErr w:type="gramEnd"/>
      <w:r w:rsidR="006227C0">
        <w:rPr>
          <w:rFonts w:ascii="Arial" w:hAnsi="Arial" w:cs="Arial"/>
        </w:rPr>
        <w:t xml:space="preserve"> </w:t>
      </w:r>
      <w:r w:rsidR="00646BE5" w:rsidRPr="001B148A">
        <w:rPr>
          <w:rFonts w:ascii="Arial" w:hAnsi="Arial" w:cs="Arial"/>
        </w:rPr>
        <w:t>our CLA</w:t>
      </w:r>
      <w:r w:rsidR="00A069A6" w:rsidRPr="001B148A">
        <w:rPr>
          <w:rFonts w:ascii="Arial" w:hAnsi="Arial" w:cs="Arial"/>
        </w:rPr>
        <w:t xml:space="preserve">, including those placed outside of </w:t>
      </w:r>
      <w:r w:rsidR="00380C81" w:rsidRPr="001B148A">
        <w:rPr>
          <w:rFonts w:ascii="Arial" w:hAnsi="Arial" w:cs="Arial"/>
        </w:rPr>
        <w:t>Worcestershire</w:t>
      </w:r>
      <w:r w:rsidR="00A069A6" w:rsidRPr="001B148A">
        <w:rPr>
          <w:rFonts w:ascii="Arial" w:hAnsi="Arial" w:cs="Arial"/>
        </w:rPr>
        <w:t xml:space="preserve">. </w:t>
      </w:r>
      <w:r w:rsidR="00FF1440" w:rsidRPr="001B148A">
        <w:rPr>
          <w:rFonts w:ascii="Arial" w:hAnsi="Arial" w:cs="Arial"/>
        </w:rPr>
        <w:t xml:space="preserve"> </w:t>
      </w:r>
      <w:r w:rsidR="00A069A6" w:rsidRPr="001B148A">
        <w:rPr>
          <w:rFonts w:ascii="Arial" w:hAnsi="Arial" w:cs="Arial"/>
        </w:rPr>
        <w:t>Expenditure of the centrally retained funds is planned strategically by the Virtual School team</w:t>
      </w:r>
      <w:r w:rsidR="00944285" w:rsidRPr="001B148A">
        <w:rPr>
          <w:rFonts w:ascii="Arial" w:hAnsi="Arial" w:cs="Arial"/>
        </w:rPr>
        <w:t>.</w:t>
      </w:r>
      <w:r w:rsidR="006C458D" w:rsidRPr="001B148A">
        <w:rPr>
          <w:rFonts w:ascii="Arial" w:hAnsi="Arial" w:cs="Arial"/>
        </w:rPr>
        <w:t xml:space="preserve"> </w:t>
      </w:r>
      <w:r w:rsidR="00FF1440" w:rsidRPr="001B148A">
        <w:rPr>
          <w:rFonts w:ascii="Arial" w:hAnsi="Arial" w:cs="Arial"/>
        </w:rPr>
        <w:t xml:space="preserve"> </w:t>
      </w:r>
      <w:r w:rsidR="006C458D" w:rsidRPr="001B148A">
        <w:rPr>
          <w:rFonts w:ascii="Arial" w:hAnsi="Arial" w:cs="Arial"/>
        </w:rPr>
        <w:t xml:space="preserve">Please see </w:t>
      </w:r>
      <w:r w:rsidR="00FF1440" w:rsidRPr="001B148A">
        <w:rPr>
          <w:rFonts w:ascii="Arial" w:hAnsi="Arial" w:cs="Arial"/>
        </w:rPr>
        <w:t>A</w:t>
      </w:r>
      <w:r w:rsidR="006C458D" w:rsidRPr="001B148A">
        <w:rPr>
          <w:rFonts w:ascii="Arial" w:hAnsi="Arial" w:cs="Arial"/>
        </w:rPr>
        <w:t>ppendix</w:t>
      </w:r>
      <w:r w:rsidR="000D6D20" w:rsidRPr="001B148A">
        <w:rPr>
          <w:rFonts w:ascii="Arial" w:hAnsi="Arial" w:cs="Arial"/>
        </w:rPr>
        <w:t xml:space="preserve"> 1</w:t>
      </w:r>
      <w:r w:rsidR="00DF4947" w:rsidRPr="001B148A">
        <w:rPr>
          <w:rFonts w:ascii="Arial" w:hAnsi="Arial" w:cs="Arial"/>
        </w:rPr>
        <w:t xml:space="preserve"> for further information.</w:t>
      </w:r>
    </w:p>
    <w:p w14:paraId="14D31410" w14:textId="77777777" w:rsidR="00121EB4" w:rsidRPr="001B148A" w:rsidRDefault="00121EB4" w:rsidP="00121EB4">
      <w:pPr>
        <w:spacing w:after="0" w:line="240" w:lineRule="auto"/>
        <w:jc w:val="center"/>
        <w:rPr>
          <w:rFonts w:ascii="Arial" w:eastAsia="Times New Roman" w:hAnsi="Arial" w:cs="Arial"/>
        </w:rPr>
      </w:pPr>
    </w:p>
    <w:p w14:paraId="005C4DFF" w14:textId="14BEEB95" w:rsidR="00F64EC5" w:rsidRPr="001B148A" w:rsidRDefault="00F64EC5" w:rsidP="00121EB4">
      <w:pPr>
        <w:autoSpaceDE w:val="0"/>
        <w:autoSpaceDN w:val="0"/>
        <w:adjustRightInd w:val="0"/>
        <w:spacing w:after="0" w:line="240" w:lineRule="auto"/>
        <w:rPr>
          <w:rFonts w:ascii="Arial" w:eastAsia="Times New Roman" w:hAnsi="Arial" w:cs="Arial"/>
          <w:lang w:eastAsia="en-GB"/>
        </w:rPr>
      </w:pPr>
      <w:r w:rsidRPr="001B148A">
        <w:rPr>
          <w:rFonts w:ascii="Arial" w:eastAsia="Times New Roman" w:hAnsi="Arial" w:cs="Arial"/>
          <w:lang w:eastAsia="en-GB"/>
        </w:rPr>
        <w:t>Worcestershire Virtual School administer</w:t>
      </w:r>
      <w:r w:rsidR="006927CC">
        <w:rPr>
          <w:rFonts w:ascii="Arial" w:eastAsia="Times New Roman" w:hAnsi="Arial" w:cs="Arial"/>
          <w:lang w:eastAsia="en-GB"/>
        </w:rPr>
        <w:t>s</w:t>
      </w:r>
      <w:r w:rsidRPr="001B148A">
        <w:rPr>
          <w:rFonts w:ascii="Arial" w:eastAsia="Times New Roman" w:hAnsi="Arial" w:cs="Arial"/>
          <w:lang w:eastAsia="en-GB"/>
        </w:rPr>
        <w:t xml:space="preserve"> the PP+ for Worcestershire </w:t>
      </w:r>
      <w:r w:rsidR="009745F3" w:rsidRPr="001B148A">
        <w:rPr>
          <w:rFonts w:ascii="Arial" w:eastAsia="Times New Roman" w:hAnsi="Arial" w:cs="Arial"/>
          <w:lang w:eastAsia="en-GB"/>
        </w:rPr>
        <w:t>CLA</w:t>
      </w:r>
      <w:r w:rsidRPr="001B148A">
        <w:rPr>
          <w:rFonts w:ascii="Arial" w:eastAsia="Times New Roman" w:hAnsi="Arial" w:cs="Arial"/>
          <w:lang w:eastAsia="en-GB"/>
        </w:rPr>
        <w:t xml:space="preserve"> to the education provision where they are on roll.  A payment will be made at the end of each academic term to the education provider, reflecting the </w:t>
      </w:r>
      <w:r w:rsidR="00E2603D" w:rsidRPr="001B148A">
        <w:rPr>
          <w:rFonts w:ascii="Arial" w:eastAsia="Times New Roman" w:hAnsi="Arial" w:cs="Arial"/>
          <w:lang w:eastAsia="en-GB"/>
        </w:rPr>
        <w:t xml:space="preserve">SMART educational </w:t>
      </w:r>
      <w:r w:rsidRPr="001B148A">
        <w:rPr>
          <w:rFonts w:ascii="Arial" w:eastAsia="Times New Roman" w:hAnsi="Arial" w:cs="Arial"/>
          <w:lang w:eastAsia="en-GB"/>
        </w:rPr>
        <w:t xml:space="preserve">targets and funding agreed </w:t>
      </w:r>
      <w:r w:rsidR="00E2603D" w:rsidRPr="001B148A">
        <w:rPr>
          <w:rFonts w:ascii="Arial" w:eastAsia="Times New Roman" w:hAnsi="Arial" w:cs="Arial"/>
          <w:lang w:eastAsia="en-GB"/>
        </w:rPr>
        <w:t xml:space="preserve">within </w:t>
      </w:r>
      <w:r w:rsidRPr="001B148A">
        <w:rPr>
          <w:rFonts w:ascii="Arial" w:eastAsia="Times New Roman" w:hAnsi="Arial" w:cs="Arial"/>
          <w:lang w:eastAsia="en-GB"/>
        </w:rPr>
        <w:t>the termly PEP</w:t>
      </w:r>
      <w:r w:rsidR="00E2603D" w:rsidRPr="001B148A">
        <w:rPr>
          <w:rFonts w:ascii="Arial" w:eastAsia="Times New Roman" w:hAnsi="Arial" w:cs="Arial"/>
          <w:lang w:eastAsia="en-GB"/>
        </w:rPr>
        <w:t xml:space="preserve"> process</w:t>
      </w:r>
      <w:r w:rsidRPr="001B148A">
        <w:rPr>
          <w:rFonts w:ascii="Arial" w:eastAsia="Times New Roman" w:hAnsi="Arial" w:cs="Arial"/>
          <w:lang w:eastAsia="en-GB"/>
        </w:rPr>
        <w:t>.</w:t>
      </w:r>
      <w:r w:rsidR="008E4341">
        <w:rPr>
          <w:rFonts w:ascii="Arial" w:eastAsia="Times New Roman" w:hAnsi="Arial" w:cs="Arial"/>
          <w:lang w:eastAsia="en-GB"/>
        </w:rPr>
        <w:t xml:space="preserve"> </w:t>
      </w:r>
      <w:r w:rsidR="00D956F4">
        <w:rPr>
          <w:rFonts w:ascii="Arial" w:eastAsia="Times New Roman" w:hAnsi="Arial" w:cs="Arial"/>
          <w:lang w:eastAsia="en-GB"/>
        </w:rPr>
        <w:t xml:space="preserve"> </w:t>
      </w:r>
      <w:r w:rsidR="004E47EA" w:rsidRPr="004E47EA">
        <w:rPr>
          <w:rFonts w:ascii="Arial" w:eastAsia="Times New Roman" w:hAnsi="Arial" w:cs="Arial"/>
          <w:lang w:eastAsia="en-GB"/>
        </w:rPr>
        <w:t>If f</w:t>
      </w:r>
      <w:r w:rsidR="004C7F0C" w:rsidRPr="004E47EA">
        <w:rPr>
          <w:rFonts w:ascii="Arial" w:eastAsia="Times New Roman" w:hAnsi="Arial" w:cs="Arial"/>
          <w:lang w:eastAsia="en-GB"/>
        </w:rPr>
        <w:t>unding</w:t>
      </w:r>
      <w:r w:rsidR="004E47EA" w:rsidRPr="004E47EA">
        <w:rPr>
          <w:rFonts w:ascii="Arial" w:eastAsia="Times New Roman" w:hAnsi="Arial" w:cs="Arial"/>
          <w:lang w:eastAsia="en-GB"/>
        </w:rPr>
        <w:t xml:space="preserve"> is required, it</w:t>
      </w:r>
      <w:r w:rsidR="004C7F0C" w:rsidRPr="004E47EA">
        <w:rPr>
          <w:rFonts w:ascii="Arial" w:eastAsia="Times New Roman" w:hAnsi="Arial" w:cs="Arial"/>
          <w:lang w:eastAsia="en-GB"/>
        </w:rPr>
        <w:t xml:space="preserve"> </w:t>
      </w:r>
      <w:r w:rsidR="004C7F0C" w:rsidRPr="004E47EA">
        <w:rPr>
          <w:rFonts w:ascii="Arial" w:eastAsia="Times New Roman" w:hAnsi="Arial" w:cs="Arial"/>
          <w:b/>
          <w:bCs/>
          <w:lang w:eastAsia="en-GB"/>
        </w:rPr>
        <w:t>must</w:t>
      </w:r>
      <w:r w:rsidR="004C7F0C" w:rsidRPr="004E47EA">
        <w:rPr>
          <w:rFonts w:ascii="Arial" w:eastAsia="Times New Roman" w:hAnsi="Arial" w:cs="Arial"/>
          <w:lang w:eastAsia="en-GB"/>
        </w:rPr>
        <w:t xml:space="preserve"> be allocated on </w:t>
      </w:r>
      <w:r w:rsidR="003963F6" w:rsidRPr="004E47EA">
        <w:rPr>
          <w:rFonts w:ascii="Arial" w:eastAsia="Times New Roman" w:hAnsi="Arial" w:cs="Arial"/>
          <w:lang w:eastAsia="en-GB"/>
        </w:rPr>
        <w:t xml:space="preserve">the </w:t>
      </w:r>
      <w:r w:rsidR="004C7F0C" w:rsidRPr="004E47EA">
        <w:rPr>
          <w:rFonts w:ascii="Arial" w:eastAsia="Times New Roman" w:hAnsi="Arial" w:cs="Arial"/>
          <w:lang w:eastAsia="en-GB"/>
        </w:rPr>
        <w:t xml:space="preserve">PEP document </w:t>
      </w:r>
      <w:proofErr w:type="gramStart"/>
      <w:r w:rsidR="004C7F0C" w:rsidRPr="004E47EA">
        <w:rPr>
          <w:rFonts w:ascii="Arial" w:eastAsia="Times New Roman" w:hAnsi="Arial" w:cs="Arial"/>
          <w:lang w:eastAsia="en-GB"/>
        </w:rPr>
        <w:t xml:space="preserve">in order </w:t>
      </w:r>
      <w:r w:rsidR="003963F6" w:rsidRPr="004E47EA">
        <w:rPr>
          <w:rFonts w:ascii="Arial" w:eastAsia="Times New Roman" w:hAnsi="Arial" w:cs="Arial"/>
          <w:lang w:eastAsia="en-GB"/>
        </w:rPr>
        <w:t>for</w:t>
      </w:r>
      <w:proofErr w:type="gramEnd"/>
      <w:r w:rsidR="003963F6" w:rsidRPr="004E47EA">
        <w:rPr>
          <w:rFonts w:ascii="Arial" w:eastAsia="Times New Roman" w:hAnsi="Arial" w:cs="Arial"/>
          <w:lang w:eastAsia="en-GB"/>
        </w:rPr>
        <w:t xml:space="preserve"> it to be released to the setting.</w:t>
      </w:r>
      <w:r w:rsidR="0082196D" w:rsidRPr="004E47EA">
        <w:rPr>
          <w:rFonts w:ascii="Arial" w:eastAsia="Times New Roman" w:hAnsi="Arial" w:cs="Arial"/>
          <w:lang w:eastAsia="en-GB"/>
        </w:rPr>
        <w:t xml:space="preserve"> </w:t>
      </w:r>
      <w:r w:rsidR="00FE013E" w:rsidRPr="004E47EA">
        <w:rPr>
          <w:rFonts w:ascii="Arial" w:eastAsia="Times New Roman" w:hAnsi="Arial" w:cs="Arial"/>
          <w:lang w:eastAsia="en-GB"/>
        </w:rPr>
        <w:t xml:space="preserve">If no funding is </w:t>
      </w:r>
      <w:r w:rsidR="00A00FDB" w:rsidRPr="004E47EA">
        <w:rPr>
          <w:rFonts w:ascii="Arial" w:eastAsia="Times New Roman" w:hAnsi="Arial" w:cs="Arial"/>
          <w:lang w:eastAsia="en-GB"/>
        </w:rPr>
        <w:t>allocated on the PEP document</w:t>
      </w:r>
      <w:r w:rsidR="00AA6471" w:rsidRPr="004E47EA">
        <w:rPr>
          <w:rFonts w:ascii="Arial" w:eastAsia="Times New Roman" w:hAnsi="Arial" w:cs="Arial"/>
          <w:lang w:eastAsia="en-GB"/>
        </w:rPr>
        <w:t xml:space="preserve">, </w:t>
      </w:r>
      <w:r w:rsidR="00AA6471" w:rsidRPr="006227C0">
        <w:rPr>
          <w:rFonts w:ascii="Arial" w:eastAsia="Times New Roman" w:hAnsi="Arial" w:cs="Arial"/>
          <w:lang w:eastAsia="en-GB"/>
        </w:rPr>
        <w:t>the setting will not receive funding.</w:t>
      </w:r>
    </w:p>
    <w:p w14:paraId="20C193EA" w14:textId="77777777" w:rsidR="00636DEE" w:rsidRPr="001B148A" w:rsidRDefault="00636DEE" w:rsidP="00121EB4">
      <w:pPr>
        <w:autoSpaceDE w:val="0"/>
        <w:autoSpaceDN w:val="0"/>
        <w:adjustRightInd w:val="0"/>
        <w:spacing w:after="0" w:line="240" w:lineRule="auto"/>
        <w:rPr>
          <w:rFonts w:ascii="Arial" w:eastAsia="Times New Roman" w:hAnsi="Arial" w:cs="Arial"/>
        </w:rPr>
      </w:pPr>
    </w:p>
    <w:p w14:paraId="4CF4299E" w14:textId="428B1DDD" w:rsidR="0015158D" w:rsidRDefault="0015158D" w:rsidP="00121EB4">
      <w:pPr>
        <w:autoSpaceDE w:val="0"/>
        <w:autoSpaceDN w:val="0"/>
        <w:adjustRightInd w:val="0"/>
        <w:spacing w:after="0" w:line="240" w:lineRule="auto"/>
        <w:rPr>
          <w:rFonts w:ascii="Arial" w:eastAsia="Times New Roman" w:hAnsi="Arial" w:cs="Arial"/>
          <w:lang w:val="en" w:eastAsia="en-GB"/>
        </w:rPr>
      </w:pPr>
      <w:r w:rsidRPr="001B148A">
        <w:rPr>
          <w:rFonts w:ascii="Arial" w:eastAsia="Times New Roman" w:hAnsi="Arial" w:cs="Arial"/>
          <w:lang w:val="en" w:eastAsia="en-GB"/>
        </w:rPr>
        <w:lastRenderedPageBreak/>
        <w:t xml:space="preserve">The Local Authority </w:t>
      </w:r>
      <w:r w:rsidR="002E6228" w:rsidRPr="001B148A">
        <w:rPr>
          <w:rFonts w:ascii="Arial" w:eastAsia="Times New Roman" w:hAnsi="Arial" w:cs="Arial"/>
          <w:lang w:val="en" w:eastAsia="en-GB"/>
        </w:rPr>
        <w:t xml:space="preserve">in which the child is educated </w:t>
      </w:r>
      <w:r w:rsidRPr="001B148A">
        <w:rPr>
          <w:rFonts w:ascii="Arial" w:eastAsia="Times New Roman" w:hAnsi="Arial" w:cs="Arial"/>
          <w:lang w:val="en" w:eastAsia="en-GB"/>
        </w:rPr>
        <w:t>has the responsibility to pay the E</w:t>
      </w:r>
      <w:r w:rsidR="00E95ED4" w:rsidRPr="001B148A">
        <w:rPr>
          <w:rFonts w:ascii="Arial" w:eastAsia="Times New Roman" w:hAnsi="Arial" w:cs="Arial"/>
          <w:lang w:val="en" w:eastAsia="en-GB"/>
        </w:rPr>
        <w:t>arly Years Pupil Premium</w:t>
      </w:r>
      <w:r w:rsidRPr="001B148A">
        <w:rPr>
          <w:rFonts w:ascii="Arial" w:eastAsia="Times New Roman" w:hAnsi="Arial" w:cs="Arial"/>
          <w:lang w:val="en" w:eastAsia="en-GB"/>
        </w:rPr>
        <w:t xml:space="preserve"> to the early years providers that educate </w:t>
      </w:r>
      <w:r w:rsidR="009745F3" w:rsidRPr="001B148A">
        <w:rPr>
          <w:rFonts w:ascii="Arial" w:eastAsia="Times New Roman" w:hAnsi="Arial" w:cs="Arial"/>
          <w:lang w:val="en" w:eastAsia="en-GB"/>
        </w:rPr>
        <w:t>CLA</w:t>
      </w:r>
      <w:r w:rsidRPr="001B148A">
        <w:rPr>
          <w:rFonts w:ascii="Arial" w:eastAsia="Times New Roman" w:hAnsi="Arial" w:cs="Arial"/>
          <w:lang w:val="en" w:eastAsia="en-GB"/>
        </w:rPr>
        <w:t xml:space="preserve">, who are taking up the Universal Nursery Education Funding (NEF) entitlement for </w:t>
      </w:r>
      <w:r w:rsidR="006C4938" w:rsidRPr="001B148A">
        <w:rPr>
          <w:rFonts w:ascii="Arial" w:eastAsia="Times New Roman" w:hAnsi="Arial" w:cs="Arial"/>
          <w:lang w:val="en" w:eastAsia="en-GB"/>
        </w:rPr>
        <w:t>3</w:t>
      </w:r>
      <w:r w:rsidR="006927CC">
        <w:rPr>
          <w:rFonts w:ascii="Arial" w:eastAsia="Times New Roman" w:hAnsi="Arial" w:cs="Arial"/>
          <w:lang w:val="en" w:eastAsia="en-GB"/>
        </w:rPr>
        <w:t xml:space="preserve"> to </w:t>
      </w:r>
      <w:r w:rsidR="006C4938" w:rsidRPr="001B148A">
        <w:rPr>
          <w:rFonts w:ascii="Arial" w:eastAsia="Times New Roman" w:hAnsi="Arial" w:cs="Arial"/>
          <w:lang w:val="en" w:eastAsia="en-GB"/>
        </w:rPr>
        <w:t>4-year-olds</w:t>
      </w:r>
      <w:r w:rsidRPr="001B148A">
        <w:rPr>
          <w:rFonts w:ascii="Arial" w:eastAsia="Times New Roman" w:hAnsi="Arial" w:cs="Arial"/>
          <w:lang w:val="en" w:eastAsia="en-GB"/>
        </w:rPr>
        <w:t>, including Early Years providers or any other organisation that receives NEF from the local authority for children aged under 5, including nurseries and childminders.</w:t>
      </w:r>
    </w:p>
    <w:p w14:paraId="13F046B9" w14:textId="77777777" w:rsidR="00A65467" w:rsidRDefault="00A65467" w:rsidP="003D40DE">
      <w:pPr>
        <w:pStyle w:val="Heading2"/>
        <w:numPr>
          <w:ilvl w:val="0"/>
          <w:numId w:val="0"/>
        </w:numPr>
        <w:spacing w:line="240" w:lineRule="auto"/>
        <w:ind w:left="360" w:hanging="360"/>
        <w:rPr>
          <w:bCs/>
          <w:color w:val="A02B93" w:themeColor="accent5"/>
          <w:sz w:val="28"/>
          <w:szCs w:val="28"/>
          <w:u w:val="none"/>
        </w:rPr>
      </w:pPr>
      <w:bookmarkStart w:id="12" w:name="_Toc112246477"/>
    </w:p>
    <w:p w14:paraId="46EC4A1B" w14:textId="14B58D09" w:rsidR="00F9440C" w:rsidRPr="00F44DC2" w:rsidRDefault="00F9440C" w:rsidP="003D40DE">
      <w:pPr>
        <w:pStyle w:val="Heading2"/>
        <w:numPr>
          <w:ilvl w:val="0"/>
          <w:numId w:val="0"/>
        </w:numPr>
        <w:spacing w:line="240" w:lineRule="auto"/>
        <w:ind w:left="360" w:hanging="360"/>
        <w:rPr>
          <w:bCs/>
          <w:color w:val="A02B93" w:themeColor="accent5"/>
          <w:sz w:val="28"/>
          <w:szCs w:val="28"/>
          <w:u w:val="none"/>
        </w:rPr>
      </w:pPr>
      <w:r w:rsidRPr="00F44DC2">
        <w:rPr>
          <w:bCs/>
          <w:color w:val="A02B93" w:themeColor="accent5"/>
          <w:sz w:val="28"/>
          <w:szCs w:val="28"/>
          <w:u w:val="none"/>
        </w:rPr>
        <w:t xml:space="preserve">Use of Pupil Premium Plus and Early Years Pupil Premium </w:t>
      </w:r>
      <w:r w:rsidR="003A6ED3" w:rsidRPr="00F44DC2">
        <w:rPr>
          <w:bCs/>
          <w:color w:val="A02B93" w:themeColor="accent5"/>
          <w:sz w:val="28"/>
          <w:szCs w:val="28"/>
          <w:u w:val="none"/>
        </w:rPr>
        <w:t xml:space="preserve">for </w:t>
      </w:r>
      <w:r w:rsidR="00600BE2" w:rsidRPr="00F44DC2">
        <w:rPr>
          <w:bCs/>
          <w:color w:val="A02B93" w:themeColor="accent5"/>
          <w:sz w:val="28"/>
          <w:szCs w:val="28"/>
          <w:u w:val="none"/>
        </w:rPr>
        <w:t>Children</w:t>
      </w:r>
      <w:r w:rsidR="00C263AC">
        <w:rPr>
          <w:bCs/>
          <w:color w:val="A02B93" w:themeColor="accent5"/>
          <w:sz w:val="28"/>
          <w:szCs w:val="28"/>
          <w:u w:val="none"/>
        </w:rPr>
        <w:t xml:space="preserve"> </w:t>
      </w:r>
      <w:r w:rsidR="003A6ED3" w:rsidRPr="00F44DC2">
        <w:rPr>
          <w:bCs/>
          <w:color w:val="A02B93" w:themeColor="accent5"/>
          <w:sz w:val="28"/>
          <w:szCs w:val="28"/>
          <w:u w:val="none"/>
        </w:rPr>
        <w:t>Looked After</w:t>
      </w:r>
      <w:bookmarkEnd w:id="12"/>
    </w:p>
    <w:p w14:paraId="4DEF7A41" w14:textId="77777777" w:rsidR="00D52DC1" w:rsidRDefault="00D52DC1" w:rsidP="00121EB4">
      <w:pPr>
        <w:spacing w:after="0" w:line="240" w:lineRule="auto"/>
        <w:rPr>
          <w:rFonts w:ascii="Arial" w:eastAsia="Times New Roman" w:hAnsi="Arial" w:cs="Arial"/>
        </w:rPr>
      </w:pPr>
    </w:p>
    <w:p w14:paraId="7731FF7A" w14:textId="23D2ECA0" w:rsidR="00D52DC1" w:rsidRDefault="00D52DC1" w:rsidP="00D52DC1">
      <w:pPr>
        <w:autoSpaceDE w:val="0"/>
        <w:autoSpaceDN w:val="0"/>
        <w:adjustRightInd w:val="0"/>
        <w:spacing w:after="0" w:line="240" w:lineRule="auto"/>
        <w:rPr>
          <w:rFonts w:ascii="Arial" w:eastAsia="Times New Roman" w:hAnsi="Arial" w:cs="Arial"/>
        </w:rPr>
      </w:pPr>
      <w:r w:rsidRPr="001B148A">
        <w:rPr>
          <w:rFonts w:ascii="Arial" w:eastAsia="Times New Roman" w:hAnsi="Arial" w:cs="Arial"/>
        </w:rPr>
        <w:t xml:space="preserve">The PP+ can be used to facilitate a wide range of educational and emotional support for CLA. When deciding on how to use PP+ to support a child, views should be sought from the Designated Teacher (in conjunction with class teachers, subject teachers, SENDCo, pastoral staff and other professionals working with the child/young person), Social worker, Carer, and the Virtual School representative.  It is important that interventions supported by PP+ should be </w:t>
      </w:r>
      <w:r w:rsidRPr="001B148A">
        <w:rPr>
          <w:rFonts w:ascii="Arial" w:eastAsia="Times New Roman" w:hAnsi="Arial" w:cs="Arial"/>
          <w:b/>
          <w:bCs/>
        </w:rPr>
        <w:t>evidence-based</w:t>
      </w:r>
      <w:r w:rsidRPr="001B148A">
        <w:rPr>
          <w:rFonts w:ascii="Arial" w:eastAsia="Times New Roman" w:hAnsi="Arial" w:cs="Arial"/>
        </w:rPr>
        <w:t xml:space="preserve"> and in the </w:t>
      </w:r>
      <w:r w:rsidRPr="001B148A">
        <w:rPr>
          <w:rFonts w:ascii="Arial" w:eastAsia="Times New Roman" w:hAnsi="Arial" w:cs="Arial"/>
          <w:b/>
          <w:bCs/>
        </w:rPr>
        <w:t>best interests of the child</w:t>
      </w:r>
      <w:r w:rsidRPr="001B148A">
        <w:rPr>
          <w:rFonts w:ascii="Arial" w:eastAsia="Times New Roman" w:hAnsi="Arial" w:cs="Arial"/>
        </w:rPr>
        <w:t xml:space="preserve">. </w:t>
      </w:r>
    </w:p>
    <w:p w14:paraId="5C230A57" w14:textId="77777777" w:rsidR="00177FE8" w:rsidRDefault="00177FE8" w:rsidP="00D52DC1">
      <w:pPr>
        <w:autoSpaceDE w:val="0"/>
        <w:autoSpaceDN w:val="0"/>
        <w:adjustRightInd w:val="0"/>
        <w:spacing w:after="0" w:line="240" w:lineRule="auto"/>
        <w:rPr>
          <w:rFonts w:ascii="Arial" w:eastAsia="Times New Roman" w:hAnsi="Arial" w:cs="Arial"/>
        </w:rPr>
      </w:pPr>
    </w:p>
    <w:p w14:paraId="76DFDACC" w14:textId="00791906" w:rsidR="00177FE8" w:rsidRPr="001B148A" w:rsidRDefault="00177FE8" w:rsidP="006927CC">
      <w:pPr>
        <w:spacing w:after="0" w:line="240" w:lineRule="auto"/>
        <w:rPr>
          <w:rFonts w:ascii="Arial" w:eastAsia="Times New Roman" w:hAnsi="Arial" w:cs="Arial"/>
        </w:rPr>
      </w:pPr>
      <w:r w:rsidRPr="001B148A">
        <w:rPr>
          <w:rFonts w:ascii="Arial" w:eastAsia="Times New Roman" w:hAnsi="Arial" w:cs="Arial"/>
        </w:rPr>
        <w:t xml:space="preserve">PP+ and Early Years Pupil Premium (for CLA) should not be used for activities that the Local Authority should normally be expected to fund as the Corporate Parent. </w:t>
      </w:r>
    </w:p>
    <w:p w14:paraId="659ECA21" w14:textId="77777777" w:rsidR="006927CC" w:rsidRDefault="006927CC" w:rsidP="00121EB4">
      <w:pPr>
        <w:spacing w:after="0" w:line="240" w:lineRule="auto"/>
        <w:rPr>
          <w:rFonts w:ascii="Arial" w:eastAsia="Times New Roman" w:hAnsi="Arial" w:cs="Arial"/>
        </w:rPr>
      </w:pPr>
    </w:p>
    <w:p w14:paraId="2A5CB573" w14:textId="216262FC" w:rsidR="00177FE8" w:rsidRDefault="00177FE8" w:rsidP="00121EB4">
      <w:pPr>
        <w:spacing w:after="0" w:line="240" w:lineRule="auto"/>
        <w:rPr>
          <w:rFonts w:ascii="Arial" w:eastAsia="Times New Roman" w:hAnsi="Arial" w:cs="Arial"/>
        </w:rPr>
      </w:pPr>
      <w:r>
        <w:rPr>
          <w:rFonts w:ascii="Arial" w:eastAsia="Times New Roman" w:hAnsi="Arial" w:cs="Arial"/>
          <w:noProof/>
        </w:rPr>
        <mc:AlternateContent>
          <mc:Choice Requires="wps">
            <w:drawing>
              <wp:inline distT="0" distB="0" distL="0" distR="0" wp14:anchorId="0FFF095A" wp14:editId="73E51BA6">
                <wp:extent cx="3305175" cy="6677025"/>
                <wp:effectExtent l="0" t="0" r="28575" b="28575"/>
                <wp:docPr id="2137698463" name="Text Box 5"/>
                <wp:cNvGraphicFramePr/>
                <a:graphic xmlns:a="http://schemas.openxmlformats.org/drawingml/2006/main">
                  <a:graphicData uri="http://schemas.microsoft.com/office/word/2010/wordprocessingShape">
                    <wps:wsp>
                      <wps:cNvSpPr txBox="1"/>
                      <wps:spPr>
                        <a:xfrm>
                          <a:off x="0" y="0"/>
                          <a:ext cx="3305175" cy="6677025"/>
                        </a:xfrm>
                        <a:prstGeom prst="rect">
                          <a:avLst/>
                        </a:prstGeom>
                        <a:solidFill>
                          <a:schemeClr val="accent5">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093197D0" w14:textId="77777777" w:rsidR="00D52DC1" w:rsidRPr="001B148A" w:rsidRDefault="00D52DC1" w:rsidP="00D52DC1">
                            <w:pPr>
                              <w:pStyle w:val="Heading3"/>
                              <w:rPr>
                                <w:u w:val="none"/>
                              </w:rPr>
                            </w:pPr>
                            <w:r w:rsidRPr="001B148A">
                              <w:rPr>
                                <w:u w:val="none"/>
                              </w:rPr>
                              <w:t>PP+ funding can be spent on the following areas - over and above the school</w:t>
                            </w:r>
                            <w:r>
                              <w:rPr>
                                <w:u w:val="none"/>
                              </w:rPr>
                              <w:t>’s</w:t>
                            </w:r>
                            <w:r w:rsidRPr="001B148A">
                              <w:rPr>
                                <w:u w:val="none"/>
                              </w:rPr>
                              <w:t>/setting</w:t>
                            </w:r>
                            <w:r>
                              <w:rPr>
                                <w:u w:val="none"/>
                              </w:rPr>
                              <w:t>’</w:t>
                            </w:r>
                            <w:r w:rsidRPr="001B148A">
                              <w:rPr>
                                <w:u w:val="none"/>
                              </w:rPr>
                              <w:t>s normal core offer:</w:t>
                            </w:r>
                          </w:p>
                          <w:p w14:paraId="4E99C13B" w14:textId="77777777" w:rsidR="00D52DC1" w:rsidRPr="001B148A" w:rsidRDefault="00D52DC1" w:rsidP="00D52DC1">
                            <w:pPr>
                              <w:spacing w:after="0" w:line="240" w:lineRule="auto"/>
                              <w:rPr>
                                <w:rFonts w:ascii="Arial" w:eastAsia="Times New Roman" w:hAnsi="Arial" w:cs="Arial"/>
                                <w:iCs/>
                              </w:rPr>
                            </w:pPr>
                          </w:p>
                          <w:p w14:paraId="7B96D6E3" w14:textId="77777777" w:rsidR="00D52DC1" w:rsidRPr="00D52DC1" w:rsidRDefault="00D52DC1" w:rsidP="00D52DC1">
                            <w:pPr>
                              <w:pStyle w:val="ListParagraph"/>
                              <w:numPr>
                                <w:ilvl w:val="0"/>
                                <w:numId w:val="39"/>
                              </w:numPr>
                              <w:spacing w:after="0" w:line="240" w:lineRule="auto"/>
                              <w:rPr>
                                <w:rFonts w:ascii="Arial" w:eastAsia="Times New Roman" w:hAnsi="Arial" w:cs="Arial"/>
                              </w:rPr>
                            </w:pPr>
                            <w:r w:rsidRPr="00D52DC1">
                              <w:rPr>
                                <w:rFonts w:ascii="Arial" w:eastAsia="Times New Roman" w:hAnsi="Arial" w:cs="Arial"/>
                              </w:rPr>
                              <w:t>Academic provision, both lower and higher attaining young people, to include 1:1 support, peer mentoring, collaborative learning, resources, and tuition.</w:t>
                            </w:r>
                            <w:r w:rsidRPr="00D52DC1">
                              <w:rPr>
                                <w:rFonts w:ascii="Arial" w:eastAsia="Times New Roman" w:hAnsi="Arial" w:cs="Arial"/>
                              </w:rPr>
                              <w:tab/>
                            </w:r>
                          </w:p>
                          <w:p w14:paraId="64BEB63A" w14:textId="77777777" w:rsidR="00D52DC1" w:rsidRPr="001B148A" w:rsidRDefault="00D52DC1" w:rsidP="00D52DC1">
                            <w:pPr>
                              <w:numPr>
                                <w:ilvl w:val="0"/>
                                <w:numId w:val="39"/>
                              </w:numPr>
                              <w:spacing w:after="0" w:line="240" w:lineRule="auto"/>
                              <w:rPr>
                                <w:rFonts w:ascii="Arial" w:eastAsia="Times New Roman" w:hAnsi="Arial" w:cs="Arial"/>
                              </w:rPr>
                            </w:pPr>
                            <w:r w:rsidRPr="004E47EA">
                              <w:rPr>
                                <w:rFonts w:ascii="Arial" w:eastAsia="Times New Roman" w:hAnsi="Arial" w:cs="Arial"/>
                              </w:rPr>
                              <w:t xml:space="preserve">Use of </w:t>
                            </w:r>
                            <w:r>
                              <w:rPr>
                                <w:rFonts w:ascii="Arial" w:eastAsia="Times New Roman" w:hAnsi="Arial" w:cs="Arial"/>
                              </w:rPr>
                              <w:t>interventions t</w:t>
                            </w:r>
                            <w:r w:rsidRPr="001B148A">
                              <w:rPr>
                                <w:rFonts w:ascii="Arial" w:eastAsia="Times New Roman" w:hAnsi="Arial" w:cs="Arial"/>
                              </w:rPr>
                              <w:t>o prevent internal exclusion, suspension, and permanent exclusion (where schools can demonstrate that they have exhausted their universal offer)</w:t>
                            </w:r>
                            <w:r>
                              <w:rPr>
                                <w:rFonts w:ascii="Arial" w:eastAsia="Times New Roman" w:hAnsi="Arial" w:cs="Arial"/>
                              </w:rPr>
                              <w:t>.</w:t>
                            </w:r>
                          </w:p>
                          <w:p w14:paraId="0361C157" w14:textId="77777777" w:rsidR="00D52DC1" w:rsidRPr="001B148A" w:rsidRDefault="00D52DC1" w:rsidP="00D52DC1">
                            <w:pPr>
                              <w:numPr>
                                <w:ilvl w:val="0"/>
                                <w:numId w:val="39"/>
                              </w:numPr>
                              <w:spacing w:after="0" w:line="240" w:lineRule="auto"/>
                              <w:rPr>
                                <w:rFonts w:ascii="Arial" w:eastAsia="Times New Roman" w:hAnsi="Arial" w:cs="Arial"/>
                              </w:rPr>
                            </w:pPr>
                            <w:r w:rsidRPr="001B148A">
                              <w:rPr>
                                <w:rFonts w:ascii="Arial" w:eastAsia="Times New Roman" w:hAnsi="Arial" w:cs="Arial"/>
                              </w:rPr>
                              <w:t>Reintegration strategies/activities/plans.</w:t>
                            </w:r>
                          </w:p>
                          <w:p w14:paraId="5842DA28" w14:textId="77777777" w:rsidR="00D52DC1" w:rsidRPr="001B148A" w:rsidRDefault="00D52DC1" w:rsidP="00D52DC1">
                            <w:pPr>
                              <w:numPr>
                                <w:ilvl w:val="0"/>
                                <w:numId w:val="39"/>
                              </w:numPr>
                              <w:spacing w:after="0" w:line="240" w:lineRule="auto"/>
                              <w:rPr>
                                <w:rFonts w:ascii="Arial" w:eastAsia="Times New Roman" w:hAnsi="Arial" w:cs="Arial"/>
                              </w:rPr>
                            </w:pPr>
                            <w:r w:rsidRPr="001B148A">
                              <w:rPr>
                                <w:rFonts w:ascii="Arial" w:hAnsi="Arial" w:cs="Arial"/>
                              </w:rPr>
                              <w:t>Transition into the next key stage and/or a new learning provider.</w:t>
                            </w:r>
                          </w:p>
                          <w:p w14:paraId="17B8092D" w14:textId="77777777" w:rsidR="00D52DC1" w:rsidRPr="001B148A" w:rsidRDefault="00D52DC1" w:rsidP="00D52DC1">
                            <w:pPr>
                              <w:numPr>
                                <w:ilvl w:val="0"/>
                                <w:numId w:val="39"/>
                              </w:numPr>
                              <w:spacing w:after="0" w:line="240" w:lineRule="auto"/>
                              <w:rPr>
                                <w:rFonts w:ascii="Arial" w:eastAsia="Times New Roman" w:hAnsi="Arial" w:cs="Arial"/>
                              </w:rPr>
                            </w:pPr>
                            <w:r w:rsidRPr="001B148A">
                              <w:rPr>
                                <w:rFonts w:ascii="Arial" w:eastAsia="Times New Roman" w:hAnsi="Arial" w:cs="Arial"/>
                              </w:rPr>
                              <w:t>Improving attendance.</w:t>
                            </w:r>
                          </w:p>
                          <w:p w14:paraId="0A44B242" w14:textId="77777777" w:rsidR="00D52DC1" w:rsidRPr="001B148A" w:rsidRDefault="00D52DC1" w:rsidP="00D52DC1">
                            <w:pPr>
                              <w:numPr>
                                <w:ilvl w:val="0"/>
                                <w:numId w:val="39"/>
                              </w:numPr>
                              <w:spacing w:after="0" w:line="240" w:lineRule="auto"/>
                              <w:rPr>
                                <w:rFonts w:ascii="Arial" w:eastAsia="Times New Roman" w:hAnsi="Arial" w:cs="Arial"/>
                              </w:rPr>
                            </w:pPr>
                            <w:r w:rsidRPr="001B148A">
                              <w:rPr>
                                <w:rFonts w:ascii="Arial" w:hAnsi="Arial" w:cs="Arial"/>
                              </w:rPr>
                              <w:t xml:space="preserve">Developing social, emotional, and interpersonal skills </w:t>
                            </w:r>
                            <w:r w:rsidRPr="001B148A">
                              <w:rPr>
                                <w:rFonts w:ascii="Arial" w:eastAsia="Times New Roman" w:hAnsi="Arial" w:cs="Arial"/>
                              </w:rPr>
                              <w:t xml:space="preserve">(emotional intelligence, building self-esteem) through 1-1 key worker support, nurturing approach, </w:t>
                            </w:r>
                            <w:r w:rsidRPr="004E47EA">
                              <w:rPr>
                                <w:rFonts w:ascii="Arial" w:eastAsia="Times New Roman" w:hAnsi="Arial" w:cs="Arial"/>
                              </w:rPr>
                              <w:t>mentoring</w:t>
                            </w:r>
                            <w:r>
                              <w:rPr>
                                <w:rFonts w:ascii="Arial" w:eastAsia="Times New Roman" w:hAnsi="Arial" w:cs="Arial"/>
                              </w:rPr>
                              <w:t xml:space="preserve">, </w:t>
                            </w:r>
                            <w:r w:rsidRPr="001B148A">
                              <w:rPr>
                                <w:rFonts w:ascii="Arial" w:hAnsi="Arial" w:cs="Arial"/>
                              </w:rPr>
                              <w:t>where they are a barrier to learning and can be directly linked to under-achievement</w:t>
                            </w:r>
                            <w:r>
                              <w:rPr>
                                <w:rFonts w:ascii="Arial" w:hAnsi="Arial" w:cs="Arial"/>
                              </w:rPr>
                              <w:t>.</w:t>
                            </w:r>
                          </w:p>
                          <w:p w14:paraId="08773637" w14:textId="77777777" w:rsidR="00D52DC1" w:rsidRPr="001B148A" w:rsidRDefault="00D52DC1" w:rsidP="00D52DC1">
                            <w:pPr>
                              <w:numPr>
                                <w:ilvl w:val="0"/>
                                <w:numId w:val="39"/>
                              </w:numPr>
                              <w:spacing w:after="0" w:line="240" w:lineRule="auto"/>
                              <w:rPr>
                                <w:rFonts w:ascii="Arial" w:eastAsia="Times New Roman" w:hAnsi="Arial" w:cs="Arial"/>
                              </w:rPr>
                            </w:pPr>
                            <w:r w:rsidRPr="001B148A">
                              <w:rPr>
                                <w:rFonts w:ascii="Arial" w:eastAsia="Times New Roman" w:hAnsi="Arial" w:cs="Arial"/>
                              </w:rPr>
                              <w:t>Small group work where the impact is clear for the individual CLA.</w:t>
                            </w:r>
                          </w:p>
                          <w:p w14:paraId="6067A436" w14:textId="77777777" w:rsidR="00D52DC1" w:rsidRDefault="00D52DC1" w:rsidP="00D52DC1">
                            <w:pPr>
                              <w:numPr>
                                <w:ilvl w:val="0"/>
                                <w:numId w:val="39"/>
                              </w:numPr>
                              <w:spacing w:after="0" w:line="240" w:lineRule="auto"/>
                              <w:rPr>
                                <w:rFonts w:ascii="Arial" w:eastAsia="Times New Roman" w:hAnsi="Arial" w:cs="Arial"/>
                              </w:rPr>
                            </w:pPr>
                            <w:r w:rsidRPr="001B148A">
                              <w:rPr>
                                <w:rFonts w:ascii="Arial" w:eastAsia="Times New Roman" w:hAnsi="Arial" w:cs="Arial"/>
                              </w:rPr>
                              <w:t>Promoting engagement.</w:t>
                            </w:r>
                          </w:p>
                          <w:p w14:paraId="0313895B" w14:textId="77777777" w:rsidR="00D52DC1" w:rsidRPr="004C630E" w:rsidRDefault="00D52DC1" w:rsidP="00D52DC1">
                            <w:pPr>
                              <w:pStyle w:val="ListParagraph"/>
                              <w:numPr>
                                <w:ilvl w:val="0"/>
                                <w:numId w:val="39"/>
                              </w:numPr>
                              <w:spacing w:after="0" w:line="240" w:lineRule="auto"/>
                              <w:rPr>
                                <w:rFonts w:ascii="Arial" w:hAnsi="Arial" w:cs="Arial"/>
                              </w:rPr>
                            </w:pPr>
                            <w:r w:rsidRPr="004C630E">
                              <w:rPr>
                                <w:rFonts w:ascii="Arial" w:eastAsia="Times New Roman" w:hAnsi="Arial" w:cs="Arial"/>
                              </w:rPr>
                              <w:t>Extracurricular activities, including sport, outdoor activities, arts, culture and trips. In exceptional circumstances, additional PP+ funding can be requested to contribute to the cost of a residential trip,</w:t>
                            </w:r>
                            <w:r w:rsidRPr="004C630E">
                              <w:rPr>
                                <w:rFonts w:ascii="Arial" w:eastAsia="Times New Roman" w:hAnsi="Arial" w:cs="Arial"/>
                                <w:b/>
                                <w:bCs/>
                              </w:rPr>
                              <w:t xml:space="preserve"> if</w:t>
                            </w:r>
                            <w:r w:rsidRPr="004C630E">
                              <w:rPr>
                                <w:rFonts w:ascii="Arial" w:eastAsia="Times New Roman" w:hAnsi="Arial" w:cs="Arial"/>
                              </w:rPr>
                              <w:t xml:space="preserve"> it reflects an area for development in the targets within the PEP and the full amount cannot be met through Foster Care Allowances.</w:t>
                            </w:r>
                          </w:p>
                          <w:p w14:paraId="66EA6708" w14:textId="77777777" w:rsidR="00D52DC1" w:rsidRDefault="00D52D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FF095A" id="Text Box 5" o:spid="_x0000_s1027" type="#_x0000_t202" style="width:260.25pt;height:5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ePjQIAAIAFAAAOAAAAZHJzL2Uyb0RvYy54bWysVEtPGzEQvlfqf7B8L7sJCaERG5SCqCpR&#10;QIWKs+O1k1Vtj2s72Q2/vmPvg0BzqnrZtef9jb+Zi8tGK7ITzldgCjo6ySkRhkNZmXVBfz7dfDqn&#10;xAdmSqbAiILuhaeXi48fLmo7F2PYgCqFIxjE+HltC7oJwc6zzPON0MyfgBUGlRKcZgGvbp2VjtUY&#10;XatsnOdnWQ2utA648B6l162SLlJ8KQUP91J6EYgqKNYW0tel7yp+s8UFm68ds5uKd2Wwf6hCs8pg&#10;0iHUNQuMbF31VyhdcQceZDjhoDOQsuIiYUA0o/wdmscNsyJhweZ4O7TJ/7+w/G73aB8cCc0XaPAB&#10;Y0Nq6+cehRFPI52Of6yUoB5buB/aJppAOApPT/PpaDalhKPu7Gw2y8fTGCd7dbfOh68CNImHgjp8&#10;l9Qutrv1oTXtTWI2D6oqbyql0iVyQVwpR3YMX5FxLkyYJne11d+hbOXIhrx7TxTjq7fi816M1SRW&#10;xUiptjdJlIlVvCJPp7BXIlagzA8hSVUi1nHKOwR6W1ILJFlHN4kABsfRMUcVUsOxtM42uolE28Ex&#10;P+bYN6HNOHikrGDC4KwrA+5YgPLXkLm179G3mCP80KwaBH1AihWUe+SKg3aMvOU3Fb7nLfPhgTmc&#10;G6QH7oJwjx+poC4odCdKNuBejsmjPdIZtZTUOIcF9b+3zAlK1DeDRP88mkzi4KbLZDob48UdalaH&#10;GrPVV4AkGeHWsTwdo31Q/VE60M+4MpYxK6qY4Zi7oKE/XoV2O+DK4WK5TEY4qpaFW/NoeQwduxzZ&#10;+tQ8M2c7SgechjvoJ5bN3zG7tY2eBpbbALJKtI99brva9R/HPJGzW0lxjxzek9Xr4lz8AQAA//8D&#10;AFBLAwQUAAYACAAAACEABF81nN8AAAAGAQAADwAAAGRycy9kb3ducmV2LnhtbEyPQUvDQBCF74L/&#10;YZmCF7G7qUQkZlOkKFQKQltLPW6z0yQ1Oxuy2zb66x296OXB8B7vfZNPB9eKE/ah8aQhGSsQSKW3&#10;DVUa3tbPN/cgQjRkTesJNXxigGlxeZGbzPozLfG0ipXgEgqZ0VDH2GVShrJGZ8LYd0js7X3vTOSz&#10;r6TtzZnLXSsnSt1JZxrihdp0OKux/FgdnYbN15oOCb5cP82q+a07bOevi8W71lej4fEBRMQh/oXh&#10;B5/RoWCmnT+SDaLVwI/EX2UvnagUxI5DKk1SkEUu/+MX3wAAAP//AwBQSwECLQAUAAYACAAAACEA&#10;toM4kv4AAADhAQAAEwAAAAAAAAAAAAAAAAAAAAAAW0NvbnRlbnRfVHlwZXNdLnhtbFBLAQItABQA&#10;BgAIAAAAIQA4/SH/1gAAAJQBAAALAAAAAAAAAAAAAAAAAC8BAABfcmVscy8ucmVsc1BLAQItABQA&#10;BgAIAAAAIQA5zVePjQIAAIAFAAAOAAAAAAAAAAAAAAAAAC4CAABkcnMvZTJvRG9jLnhtbFBLAQIt&#10;ABQABgAIAAAAIQAEXzWc3wAAAAYBAAAPAAAAAAAAAAAAAAAAAOcEAABkcnMvZG93bnJldi54bWxQ&#10;SwUGAAAAAAQABADzAAAA8wUAAAAA&#10;" fillcolor="#f2ceed [664]" strokecolor="#a02b93 [3208]" strokeweight="1.25pt">
                <v:textbox>
                  <w:txbxContent>
                    <w:p w14:paraId="093197D0" w14:textId="77777777" w:rsidR="00D52DC1" w:rsidRPr="001B148A" w:rsidRDefault="00D52DC1" w:rsidP="00D52DC1">
                      <w:pPr>
                        <w:pStyle w:val="Heading3"/>
                        <w:rPr>
                          <w:u w:val="none"/>
                        </w:rPr>
                      </w:pPr>
                      <w:r w:rsidRPr="001B148A">
                        <w:rPr>
                          <w:u w:val="none"/>
                        </w:rPr>
                        <w:t>PP+ funding can be spent on the following areas - over and above the school</w:t>
                      </w:r>
                      <w:r>
                        <w:rPr>
                          <w:u w:val="none"/>
                        </w:rPr>
                        <w:t>’s</w:t>
                      </w:r>
                      <w:r w:rsidRPr="001B148A">
                        <w:rPr>
                          <w:u w:val="none"/>
                        </w:rPr>
                        <w:t>/setting</w:t>
                      </w:r>
                      <w:r>
                        <w:rPr>
                          <w:u w:val="none"/>
                        </w:rPr>
                        <w:t>’</w:t>
                      </w:r>
                      <w:r w:rsidRPr="001B148A">
                        <w:rPr>
                          <w:u w:val="none"/>
                        </w:rPr>
                        <w:t>s normal core offer:</w:t>
                      </w:r>
                    </w:p>
                    <w:p w14:paraId="4E99C13B" w14:textId="77777777" w:rsidR="00D52DC1" w:rsidRPr="001B148A" w:rsidRDefault="00D52DC1" w:rsidP="00D52DC1">
                      <w:pPr>
                        <w:spacing w:after="0" w:line="240" w:lineRule="auto"/>
                        <w:rPr>
                          <w:rFonts w:ascii="Arial" w:eastAsia="Times New Roman" w:hAnsi="Arial" w:cs="Arial"/>
                          <w:iCs/>
                        </w:rPr>
                      </w:pPr>
                    </w:p>
                    <w:p w14:paraId="7B96D6E3" w14:textId="77777777" w:rsidR="00D52DC1" w:rsidRPr="00D52DC1" w:rsidRDefault="00D52DC1" w:rsidP="00D52DC1">
                      <w:pPr>
                        <w:pStyle w:val="ListParagraph"/>
                        <w:numPr>
                          <w:ilvl w:val="0"/>
                          <w:numId w:val="39"/>
                        </w:numPr>
                        <w:spacing w:after="0" w:line="240" w:lineRule="auto"/>
                        <w:rPr>
                          <w:rFonts w:ascii="Arial" w:eastAsia="Times New Roman" w:hAnsi="Arial" w:cs="Arial"/>
                        </w:rPr>
                      </w:pPr>
                      <w:r w:rsidRPr="00D52DC1">
                        <w:rPr>
                          <w:rFonts w:ascii="Arial" w:eastAsia="Times New Roman" w:hAnsi="Arial" w:cs="Arial"/>
                        </w:rPr>
                        <w:t>Academic provision, both lower and higher attaining young people, to include 1:1 support, peer mentoring, collaborative learning, resources, and tuition.</w:t>
                      </w:r>
                      <w:r w:rsidRPr="00D52DC1">
                        <w:rPr>
                          <w:rFonts w:ascii="Arial" w:eastAsia="Times New Roman" w:hAnsi="Arial" w:cs="Arial"/>
                        </w:rPr>
                        <w:tab/>
                      </w:r>
                    </w:p>
                    <w:p w14:paraId="64BEB63A" w14:textId="77777777" w:rsidR="00D52DC1" w:rsidRPr="001B148A" w:rsidRDefault="00D52DC1" w:rsidP="00D52DC1">
                      <w:pPr>
                        <w:numPr>
                          <w:ilvl w:val="0"/>
                          <w:numId w:val="39"/>
                        </w:numPr>
                        <w:spacing w:after="0" w:line="240" w:lineRule="auto"/>
                        <w:rPr>
                          <w:rFonts w:ascii="Arial" w:eastAsia="Times New Roman" w:hAnsi="Arial" w:cs="Arial"/>
                        </w:rPr>
                      </w:pPr>
                      <w:r w:rsidRPr="004E47EA">
                        <w:rPr>
                          <w:rFonts w:ascii="Arial" w:eastAsia="Times New Roman" w:hAnsi="Arial" w:cs="Arial"/>
                        </w:rPr>
                        <w:t xml:space="preserve">Use of </w:t>
                      </w:r>
                      <w:r>
                        <w:rPr>
                          <w:rFonts w:ascii="Arial" w:eastAsia="Times New Roman" w:hAnsi="Arial" w:cs="Arial"/>
                        </w:rPr>
                        <w:t>interventions t</w:t>
                      </w:r>
                      <w:r w:rsidRPr="001B148A">
                        <w:rPr>
                          <w:rFonts w:ascii="Arial" w:eastAsia="Times New Roman" w:hAnsi="Arial" w:cs="Arial"/>
                        </w:rPr>
                        <w:t>o prevent internal exclusion, suspension, and permanent exclusion (where schools can demonstrate that they have exhausted their universal offer)</w:t>
                      </w:r>
                      <w:r>
                        <w:rPr>
                          <w:rFonts w:ascii="Arial" w:eastAsia="Times New Roman" w:hAnsi="Arial" w:cs="Arial"/>
                        </w:rPr>
                        <w:t>.</w:t>
                      </w:r>
                    </w:p>
                    <w:p w14:paraId="0361C157" w14:textId="77777777" w:rsidR="00D52DC1" w:rsidRPr="001B148A" w:rsidRDefault="00D52DC1" w:rsidP="00D52DC1">
                      <w:pPr>
                        <w:numPr>
                          <w:ilvl w:val="0"/>
                          <w:numId w:val="39"/>
                        </w:numPr>
                        <w:spacing w:after="0" w:line="240" w:lineRule="auto"/>
                        <w:rPr>
                          <w:rFonts w:ascii="Arial" w:eastAsia="Times New Roman" w:hAnsi="Arial" w:cs="Arial"/>
                        </w:rPr>
                      </w:pPr>
                      <w:r w:rsidRPr="001B148A">
                        <w:rPr>
                          <w:rFonts w:ascii="Arial" w:eastAsia="Times New Roman" w:hAnsi="Arial" w:cs="Arial"/>
                        </w:rPr>
                        <w:t>Reintegration strategies/activities/plans.</w:t>
                      </w:r>
                    </w:p>
                    <w:p w14:paraId="5842DA28" w14:textId="77777777" w:rsidR="00D52DC1" w:rsidRPr="001B148A" w:rsidRDefault="00D52DC1" w:rsidP="00D52DC1">
                      <w:pPr>
                        <w:numPr>
                          <w:ilvl w:val="0"/>
                          <w:numId w:val="39"/>
                        </w:numPr>
                        <w:spacing w:after="0" w:line="240" w:lineRule="auto"/>
                        <w:rPr>
                          <w:rFonts w:ascii="Arial" w:eastAsia="Times New Roman" w:hAnsi="Arial" w:cs="Arial"/>
                        </w:rPr>
                      </w:pPr>
                      <w:r w:rsidRPr="001B148A">
                        <w:rPr>
                          <w:rFonts w:ascii="Arial" w:hAnsi="Arial" w:cs="Arial"/>
                        </w:rPr>
                        <w:t>Transition into the next key stage and/or a new learning provider.</w:t>
                      </w:r>
                    </w:p>
                    <w:p w14:paraId="17B8092D" w14:textId="77777777" w:rsidR="00D52DC1" w:rsidRPr="001B148A" w:rsidRDefault="00D52DC1" w:rsidP="00D52DC1">
                      <w:pPr>
                        <w:numPr>
                          <w:ilvl w:val="0"/>
                          <w:numId w:val="39"/>
                        </w:numPr>
                        <w:spacing w:after="0" w:line="240" w:lineRule="auto"/>
                        <w:rPr>
                          <w:rFonts w:ascii="Arial" w:eastAsia="Times New Roman" w:hAnsi="Arial" w:cs="Arial"/>
                        </w:rPr>
                      </w:pPr>
                      <w:r w:rsidRPr="001B148A">
                        <w:rPr>
                          <w:rFonts w:ascii="Arial" w:eastAsia="Times New Roman" w:hAnsi="Arial" w:cs="Arial"/>
                        </w:rPr>
                        <w:t>Improving attendance.</w:t>
                      </w:r>
                    </w:p>
                    <w:p w14:paraId="0A44B242" w14:textId="77777777" w:rsidR="00D52DC1" w:rsidRPr="001B148A" w:rsidRDefault="00D52DC1" w:rsidP="00D52DC1">
                      <w:pPr>
                        <w:numPr>
                          <w:ilvl w:val="0"/>
                          <w:numId w:val="39"/>
                        </w:numPr>
                        <w:spacing w:after="0" w:line="240" w:lineRule="auto"/>
                        <w:rPr>
                          <w:rFonts w:ascii="Arial" w:eastAsia="Times New Roman" w:hAnsi="Arial" w:cs="Arial"/>
                        </w:rPr>
                      </w:pPr>
                      <w:r w:rsidRPr="001B148A">
                        <w:rPr>
                          <w:rFonts w:ascii="Arial" w:hAnsi="Arial" w:cs="Arial"/>
                        </w:rPr>
                        <w:t xml:space="preserve">Developing social, emotional, and interpersonal skills </w:t>
                      </w:r>
                      <w:r w:rsidRPr="001B148A">
                        <w:rPr>
                          <w:rFonts w:ascii="Arial" w:eastAsia="Times New Roman" w:hAnsi="Arial" w:cs="Arial"/>
                        </w:rPr>
                        <w:t xml:space="preserve">(emotional intelligence, building self-esteem) through 1-1 key worker support, nurturing approach, </w:t>
                      </w:r>
                      <w:r w:rsidRPr="004E47EA">
                        <w:rPr>
                          <w:rFonts w:ascii="Arial" w:eastAsia="Times New Roman" w:hAnsi="Arial" w:cs="Arial"/>
                        </w:rPr>
                        <w:t>mentoring</w:t>
                      </w:r>
                      <w:r>
                        <w:rPr>
                          <w:rFonts w:ascii="Arial" w:eastAsia="Times New Roman" w:hAnsi="Arial" w:cs="Arial"/>
                        </w:rPr>
                        <w:t xml:space="preserve">, </w:t>
                      </w:r>
                      <w:r w:rsidRPr="001B148A">
                        <w:rPr>
                          <w:rFonts w:ascii="Arial" w:hAnsi="Arial" w:cs="Arial"/>
                        </w:rPr>
                        <w:t>where they are a barrier to learning and can be directly linked to under-achievement</w:t>
                      </w:r>
                      <w:r>
                        <w:rPr>
                          <w:rFonts w:ascii="Arial" w:hAnsi="Arial" w:cs="Arial"/>
                        </w:rPr>
                        <w:t>.</w:t>
                      </w:r>
                    </w:p>
                    <w:p w14:paraId="08773637" w14:textId="77777777" w:rsidR="00D52DC1" w:rsidRPr="001B148A" w:rsidRDefault="00D52DC1" w:rsidP="00D52DC1">
                      <w:pPr>
                        <w:numPr>
                          <w:ilvl w:val="0"/>
                          <w:numId w:val="39"/>
                        </w:numPr>
                        <w:spacing w:after="0" w:line="240" w:lineRule="auto"/>
                        <w:rPr>
                          <w:rFonts w:ascii="Arial" w:eastAsia="Times New Roman" w:hAnsi="Arial" w:cs="Arial"/>
                        </w:rPr>
                      </w:pPr>
                      <w:r w:rsidRPr="001B148A">
                        <w:rPr>
                          <w:rFonts w:ascii="Arial" w:eastAsia="Times New Roman" w:hAnsi="Arial" w:cs="Arial"/>
                        </w:rPr>
                        <w:t>Small group work where the impact is clear for the individual CLA.</w:t>
                      </w:r>
                    </w:p>
                    <w:p w14:paraId="6067A436" w14:textId="77777777" w:rsidR="00D52DC1" w:rsidRDefault="00D52DC1" w:rsidP="00D52DC1">
                      <w:pPr>
                        <w:numPr>
                          <w:ilvl w:val="0"/>
                          <w:numId w:val="39"/>
                        </w:numPr>
                        <w:spacing w:after="0" w:line="240" w:lineRule="auto"/>
                        <w:rPr>
                          <w:rFonts w:ascii="Arial" w:eastAsia="Times New Roman" w:hAnsi="Arial" w:cs="Arial"/>
                        </w:rPr>
                      </w:pPr>
                      <w:r w:rsidRPr="001B148A">
                        <w:rPr>
                          <w:rFonts w:ascii="Arial" w:eastAsia="Times New Roman" w:hAnsi="Arial" w:cs="Arial"/>
                        </w:rPr>
                        <w:t>Promoting engagement.</w:t>
                      </w:r>
                    </w:p>
                    <w:p w14:paraId="0313895B" w14:textId="77777777" w:rsidR="00D52DC1" w:rsidRPr="004C630E" w:rsidRDefault="00D52DC1" w:rsidP="00D52DC1">
                      <w:pPr>
                        <w:pStyle w:val="ListParagraph"/>
                        <w:numPr>
                          <w:ilvl w:val="0"/>
                          <w:numId w:val="39"/>
                        </w:numPr>
                        <w:spacing w:after="0" w:line="240" w:lineRule="auto"/>
                        <w:rPr>
                          <w:rFonts w:ascii="Arial" w:hAnsi="Arial" w:cs="Arial"/>
                        </w:rPr>
                      </w:pPr>
                      <w:r w:rsidRPr="004C630E">
                        <w:rPr>
                          <w:rFonts w:ascii="Arial" w:eastAsia="Times New Roman" w:hAnsi="Arial" w:cs="Arial"/>
                        </w:rPr>
                        <w:t>Extracurricular activities, including sport, outdoor activities, arts, culture and trips. In exceptional circumstances, additional PP+ funding can be requested to contribute to the cost of a residential trip,</w:t>
                      </w:r>
                      <w:r w:rsidRPr="004C630E">
                        <w:rPr>
                          <w:rFonts w:ascii="Arial" w:eastAsia="Times New Roman" w:hAnsi="Arial" w:cs="Arial"/>
                          <w:b/>
                          <w:bCs/>
                        </w:rPr>
                        <w:t xml:space="preserve"> if</w:t>
                      </w:r>
                      <w:r w:rsidRPr="004C630E">
                        <w:rPr>
                          <w:rFonts w:ascii="Arial" w:eastAsia="Times New Roman" w:hAnsi="Arial" w:cs="Arial"/>
                        </w:rPr>
                        <w:t xml:space="preserve"> it reflects an area for development in the targets within the PEP and the full amount cannot be met through Foster Care Allowances.</w:t>
                      </w:r>
                    </w:p>
                    <w:p w14:paraId="66EA6708" w14:textId="77777777" w:rsidR="00D52DC1" w:rsidRDefault="00D52DC1"/>
                  </w:txbxContent>
                </v:textbox>
                <w10:anchorlock/>
              </v:shape>
            </w:pict>
          </mc:Fallback>
        </mc:AlternateContent>
      </w:r>
      <w:r>
        <w:rPr>
          <w:rFonts w:ascii="Arial" w:eastAsia="Times New Roman" w:hAnsi="Arial" w:cs="Arial"/>
        </w:rPr>
        <w:t xml:space="preserve">  </w:t>
      </w:r>
      <w:r>
        <w:rPr>
          <w:rFonts w:ascii="Arial" w:eastAsia="Times New Roman" w:hAnsi="Arial" w:cs="Arial"/>
          <w:noProof/>
        </w:rPr>
        <mc:AlternateContent>
          <mc:Choice Requires="wps">
            <w:drawing>
              <wp:inline distT="0" distB="0" distL="0" distR="0" wp14:anchorId="44FD40B9" wp14:editId="75696721">
                <wp:extent cx="3190875" cy="6657975"/>
                <wp:effectExtent l="0" t="0" r="28575" b="28575"/>
                <wp:docPr id="2120195591" name="Text Box 5"/>
                <wp:cNvGraphicFramePr/>
                <a:graphic xmlns:a="http://schemas.openxmlformats.org/drawingml/2006/main">
                  <a:graphicData uri="http://schemas.microsoft.com/office/word/2010/wordprocessingShape">
                    <wps:wsp>
                      <wps:cNvSpPr txBox="1"/>
                      <wps:spPr>
                        <a:xfrm>
                          <a:off x="0" y="0"/>
                          <a:ext cx="3190875" cy="6657975"/>
                        </a:xfrm>
                        <a:prstGeom prst="rect">
                          <a:avLst/>
                        </a:prstGeom>
                        <a:solidFill>
                          <a:schemeClr val="accent5">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3E5E7D0F" w14:textId="77777777" w:rsidR="00177FE8" w:rsidRPr="001B148A" w:rsidRDefault="00177FE8" w:rsidP="00177FE8">
                            <w:pPr>
                              <w:pStyle w:val="Heading3"/>
                              <w:rPr>
                                <w:iCs/>
                                <w:u w:val="none"/>
                              </w:rPr>
                            </w:pPr>
                            <w:r w:rsidRPr="001B148A">
                              <w:rPr>
                                <w:iCs/>
                                <w:u w:val="none"/>
                              </w:rPr>
                              <w:t>PP+ funding cannot be spent on:</w:t>
                            </w:r>
                          </w:p>
                          <w:p w14:paraId="49F08BBB" w14:textId="77777777" w:rsidR="00177FE8" w:rsidRPr="001B148A" w:rsidRDefault="00177FE8" w:rsidP="00177FE8">
                            <w:pPr>
                              <w:spacing w:after="0" w:line="240" w:lineRule="auto"/>
                              <w:rPr>
                                <w:rFonts w:ascii="Arial" w:eastAsia="Times New Roman" w:hAnsi="Arial" w:cs="Arial"/>
                              </w:rPr>
                            </w:pPr>
                            <w:r w:rsidRPr="001B148A">
                              <w:rPr>
                                <w:rFonts w:ascii="Arial" w:eastAsia="Times New Roman" w:hAnsi="Arial" w:cs="Arial"/>
                              </w:rPr>
                              <w:tab/>
                            </w:r>
                          </w:p>
                          <w:p w14:paraId="2C2D5243" w14:textId="77777777" w:rsidR="00177FE8" w:rsidRPr="001B148A" w:rsidRDefault="00177FE8" w:rsidP="00177FE8">
                            <w:pPr>
                              <w:numPr>
                                <w:ilvl w:val="0"/>
                                <w:numId w:val="18"/>
                              </w:numPr>
                              <w:spacing w:after="0" w:line="240" w:lineRule="auto"/>
                              <w:rPr>
                                <w:rFonts w:ascii="Arial" w:eastAsia="Times New Roman" w:hAnsi="Arial" w:cs="Arial"/>
                              </w:rPr>
                            </w:pPr>
                            <w:r w:rsidRPr="001B148A">
                              <w:rPr>
                                <w:rFonts w:ascii="Arial" w:eastAsia="Times New Roman" w:hAnsi="Arial" w:cs="Arial"/>
                              </w:rPr>
                              <w:t xml:space="preserve">Anything a school would normally provide for </w:t>
                            </w:r>
                            <w:r w:rsidRPr="001B148A">
                              <w:rPr>
                                <w:rFonts w:ascii="Arial" w:eastAsia="Times New Roman" w:hAnsi="Arial" w:cs="Arial"/>
                                <w:b/>
                              </w:rPr>
                              <w:t>all</w:t>
                            </w:r>
                            <w:r w:rsidRPr="001B148A">
                              <w:rPr>
                                <w:rFonts w:ascii="Arial" w:eastAsia="Times New Roman" w:hAnsi="Arial" w:cs="Arial"/>
                              </w:rPr>
                              <w:t xml:space="preserve"> its pupils.</w:t>
                            </w:r>
                          </w:p>
                          <w:p w14:paraId="61B99932" w14:textId="77777777" w:rsidR="00177FE8" w:rsidRPr="001B148A" w:rsidRDefault="00177FE8" w:rsidP="00177FE8">
                            <w:pPr>
                              <w:numPr>
                                <w:ilvl w:val="0"/>
                                <w:numId w:val="18"/>
                              </w:numPr>
                              <w:spacing w:after="0" w:line="240" w:lineRule="auto"/>
                              <w:rPr>
                                <w:rFonts w:ascii="Arial" w:eastAsia="Times New Roman" w:hAnsi="Arial" w:cs="Arial"/>
                              </w:rPr>
                            </w:pPr>
                            <w:r w:rsidRPr="001B148A">
                              <w:rPr>
                                <w:rFonts w:ascii="Arial" w:eastAsia="Times New Roman" w:hAnsi="Arial" w:cs="Arial"/>
                              </w:rPr>
                              <w:t xml:space="preserve">Anything a carer would provide from their </w:t>
                            </w:r>
                            <w:r>
                              <w:rPr>
                                <w:rFonts w:ascii="Arial" w:eastAsia="Times New Roman" w:hAnsi="Arial" w:cs="Arial"/>
                              </w:rPr>
                              <w:t>Foster Carer</w:t>
                            </w:r>
                            <w:r w:rsidRPr="001B148A">
                              <w:rPr>
                                <w:rFonts w:ascii="Arial" w:eastAsia="Times New Roman" w:hAnsi="Arial" w:cs="Arial"/>
                              </w:rPr>
                              <w:t xml:space="preserve"> </w:t>
                            </w:r>
                            <w:r>
                              <w:rPr>
                                <w:rFonts w:ascii="Arial" w:eastAsia="Times New Roman" w:hAnsi="Arial" w:cs="Arial"/>
                              </w:rPr>
                              <w:t>A</w:t>
                            </w:r>
                            <w:r w:rsidRPr="001B148A">
                              <w:rPr>
                                <w:rFonts w:ascii="Arial" w:eastAsia="Times New Roman" w:hAnsi="Arial" w:cs="Arial"/>
                              </w:rPr>
                              <w:t>llowances.</w:t>
                            </w:r>
                          </w:p>
                          <w:p w14:paraId="28371099" w14:textId="77777777" w:rsidR="00177FE8" w:rsidRPr="0055646D" w:rsidRDefault="00177FE8" w:rsidP="00177FE8">
                            <w:pPr>
                              <w:numPr>
                                <w:ilvl w:val="0"/>
                                <w:numId w:val="18"/>
                              </w:numPr>
                              <w:spacing w:after="0" w:line="240" w:lineRule="auto"/>
                              <w:rPr>
                                <w:rFonts w:ascii="Arial" w:eastAsia="Times New Roman" w:hAnsi="Arial" w:cs="Arial"/>
                              </w:rPr>
                            </w:pPr>
                            <w:r w:rsidRPr="0055646D">
                              <w:rPr>
                                <w:rFonts w:ascii="Arial" w:hAnsi="Arial" w:cs="Arial"/>
                              </w:rPr>
                              <w:t>Trips that are part of the curriculum, or specifically related to exam coursework.</w:t>
                            </w:r>
                          </w:p>
                          <w:p w14:paraId="6384739A" w14:textId="77777777" w:rsidR="00177FE8" w:rsidRPr="0055646D" w:rsidRDefault="00177FE8" w:rsidP="00177FE8">
                            <w:pPr>
                              <w:numPr>
                                <w:ilvl w:val="0"/>
                                <w:numId w:val="18"/>
                              </w:numPr>
                              <w:spacing w:after="0" w:line="240" w:lineRule="auto"/>
                              <w:rPr>
                                <w:rFonts w:ascii="Arial" w:eastAsia="Times New Roman" w:hAnsi="Arial" w:cs="Arial"/>
                              </w:rPr>
                            </w:pPr>
                            <w:r w:rsidRPr="0055646D">
                              <w:rPr>
                                <w:rFonts w:ascii="Arial" w:hAnsi="Arial" w:cs="Arial"/>
                              </w:rPr>
                              <w:t>Transport costs to events or clubs.</w:t>
                            </w:r>
                          </w:p>
                          <w:p w14:paraId="6B53D9B9" w14:textId="77777777" w:rsidR="00177FE8" w:rsidRPr="0055646D" w:rsidRDefault="00177FE8" w:rsidP="00177FE8">
                            <w:pPr>
                              <w:numPr>
                                <w:ilvl w:val="0"/>
                                <w:numId w:val="18"/>
                              </w:numPr>
                              <w:spacing w:after="0" w:line="240" w:lineRule="auto"/>
                              <w:rPr>
                                <w:rFonts w:ascii="Arial" w:eastAsia="Times New Roman" w:hAnsi="Arial" w:cs="Arial"/>
                              </w:rPr>
                            </w:pPr>
                            <w:r w:rsidRPr="0055646D">
                              <w:rPr>
                                <w:rFonts w:ascii="Arial" w:hAnsi="Arial" w:cs="Arial"/>
                              </w:rPr>
                              <w:t>Services that would ordinarily be funded through the SEN Notional budget.</w:t>
                            </w:r>
                          </w:p>
                          <w:p w14:paraId="0AD474F0" w14:textId="77777777" w:rsidR="00177FE8" w:rsidRPr="0055646D" w:rsidRDefault="00177FE8" w:rsidP="00177FE8">
                            <w:pPr>
                              <w:numPr>
                                <w:ilvl w:val="0"/>
                                <w:numId w:val="18"/>
                              </w:numPr>
                              <w:spacing w:after="0" w:line="240" w:lineRule="auto"/>
                              <w:rPr>
                                <w:rFonts w:ascii="Arial" w:eastAsia="Times New Roman" w:hAnsi="Arial" w:cs="Arial"/>
                              </w:rPr>
                            </w:pPr>
                            <w:r w:rsidRPr="0055646D">
                              <w:rPr>
                                <w:rFonts w:ascii="Arial" w:hAnsi="Arial" w:cs="Arial"/>
                              </w:rPr>
                              <w:t>The support set out in an Education, Health, and Care Plan (EHCP) – settings should utilise their SEN Notional and EHCP Top-up funding for this support.</w:t>
                            </w:r>
                          </w:p>
                          <w:p w14:paraId="1396CFDD" w14:textId="77777777" w:rsidR="00177FE8" w:rsidRPr="001B148A" w:rsidRDefault="00177FE8" w:rsidP="00177FE8">
                            <w:pPr>
                              <w:numPr>
                                <w:ilvl w:val="0"/>
                                <w:numId w:val="18"/>
                              </w:numPr>
                              <w:spacing w:after="0" w:line="240" w:lineRule="auto"/>
                              <w:rPr>
                                <w:rFonts w:ascii="Arial" w:eastAsia="Times New Roman" w:hAnsi="Arial" w:cs="Arial"/>
                              </w:rPr>
                            </w:pPr>
                            <w:r w:rsidRPr="001B148A">
                              <w:rPr>
                                <w:rFonts w:ascii="Arial" w:hAnsi="Arial" w:cs="Arial"/>
                              </w:rPr>
                              <w:t xml:space="preserve">Interventions that have no additional cost and where the school or education providers’ funding covers the cost. </w:t>
                            </w:r>
                          </w:p>
                          <w:p w14:paraId="1BB11F5D" w14:textId="77777777" w:rsidR="00177FE8" w:rsidRPr="006D7B86" w:rsidRDefault="00177FE8" w:rsidP="00177FE8">
                            <w:pPr>
                              <w:numPr>
                                <w:ilvl w:val="0"/>
                                <w:numId w:val="18"/>
                              </w:numPr>
                              <w:spacing w:after="0" w:line="240" w:lineRule="auto"/>
                              <w:rPr>
                                <w:rFonts w:ascii="Arial" w:eastAsia="Times New Roman" w:hAnsi="Arial" w:cs="Arial"/>
                              </w:rPr>
                            </w:pPr>
                            <w:r w:rsidRPr="001B148A">
                              <w:rPr>
                                <w:rFonts w:ascii="Arial" w:hAnsi="Arial" w:cs="Arial"/>
                              </w:rPr>
                              <w:t xml:space="preserve">Basic equipment that the child or young person needs to participate or for lessons including school uniform, stationery, school lunches, or equipment for practical lessons. </w:t>
                            </w:r>
                            <w:r w:rsidRPr="006D7B86">
                              <w:rPr>
                                <w:rFonts w:ascii="Arial" w:hAnsi="Arial" w:cs="Arial"/>
                              </w:rPr>
                              <w:t>This also includes access to a computer and the internet for completion of homework or private study</w:t>
                            </w:r>
                            <w:r>
                              <w:rPr>
                                <w:rFonts w:ascii="Arial" w:hAnsi="Arial" w:cs="Arial"/>
                              </w:rPr>
                              <w:t>.</w:t>
                            </w:r>
                          </w:p>
                          <w:p w14:paraId="750CF099" w14:textId="77777777" w:rsidR="00177FE8" w:rsidRPr="005B2296" w:rsidRDefault="00177FE8" w:rsidP="00177FE8">
                            <w:pPr>
                              <w:pStyle w:val="ListParagraph"/>
                              <w:numPr>
                                <w:ilvl w:val="0"/>
                                <w:numId w:val="18"/>
                              </w:numPr>
                              <w:spacing w:after="0" w:line="240" w:lineRule="auto"/>
                              <w:rPr>
                                <w:rFonts w:ascii="Arial" w:hAnsi="Arial" w:cs="Arial"/>
                              </w:rPr>
                            </w:pPr>
                            <w:r w:rsidRPr="005B2296">
                              <w:rPr>
                                <w:rFonts w:ascii="Arial" w:hAnsi="Arial" w:cs="Arial"/>
                              </w:rPr>
                              <w:t>Contributing to the salaries of substantive staff (as interventions should be time-limited)</w:t>
                            </w:r>
                            <w:r>
                              <w:rPr>
                                <w:rFonts w:ascii="Arial" w:hAnsi="Arial" w:cs="Arial"/>
                              </w:rPr>
                              <w:t>.</w:t>
                            </w:r>
                          </w:p>
                          <w:p w14:paraId="0C77182B" w14:textId="77777777" w:rsidR="00177FE8" w:rsidRDefault="00177FE8" w:rsidP="00177FE8">
                            <w:pPr>
                              <w:pStyle w:val="ListParagraph"/>
                              <w:numPr>
                                <w:ilvl w:val="0"/>
                                <w:numId w:val="18"/>
                              </w:numPr>
                              <w:spacing w:after="0" w:line="240" w:lineRule="auto"/>
                              <w:rPr>
                                <w:rFonts w:ascii="Arial" w:hAnsi="Arial" w:cs="Arial"/>
                              </w:rPr>
                            </w:pPr>
                            <w:r w:rsidRPr="005B2296">
                              <w:rPr>
                                <w:rFonts w:ascii="Arial" w:hAnsi="Arial" w:cs="Arial"/>
                              </w:rPr>
                              <w:t>Reduced class sizes.</w:t>
                            </w:r>
                          </w:p>
                          <w:p w14:paraId="4B210A3C" w14:textId="77777777" w:rsidR="00177FE8" w:rsidRDefault="00177FE8" w:rsidP="00177F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4FD40B9" id="_x0000_s1028" type="#_x0000_t202" style="width:251.25pt;height:5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uNjQIAAIAFAAAOAAAAZHJzL2Uyb0RvYy54bWysVEtvGyEQvlfqf0Dcm127cR5W1pGbKlWl&#10;NImaVDljFmJUYChg77q/vgP7cJL6VPWyC/P+hm/m4rI1mmyFDwpsRSdHJSXCcqiVfa7oj8frD2eU&#10;hMhszTRYUdGdCPRy8f7dRePmYgpr0LXwBIPYMG9cRdcxunlRBL4WhoUjcMKiUoI3LOLVPxe1Zw1G&#10;N7qYluVJ0YCvnQcuQkDp505JFzm+lILHOymDiERXFGuL+evzd5W+xeKCzZ89c2vF+zLYP1RhmLKY&#10;dAz1mUVGNl79Fcoo7iGAjEccTAFSKi4yBkQzKd+geVgzJzIWbE5wY5vC/wvLb7cP7t6T2H6CFh8w&#10;NaRxYR5QmPC00pv0x0oJ6rGFu7Ftoo2Eo/Dj5Lw8O51RwlF3cjI7PccLxin27s6H+EWAIelQUY/v&#10;ktvFtjchdqaDScoWQKv6WmmdL4kL4kp7smX4ioxzYeMsu+uN+QZ1J0c2lP17ohhfvROfDWKsJrMq&#10;Rcq1vUqibapijzyf4k6LVIG234Ukqkas05x3DPS6pA5Itk5uEgGMjpNDjjrmhmNpvW1yE5m2o2N5&#10;yHFoQpdx9MhZwcbR2SgL/lCA+ueYubMf0HeYE/zYrloEnTBjmiRZQb1Drnjoxig4fq3wPW9YiPfM&#10;49wgPXAXxDv8SA1NRaE/UbIG//uQPNkjnVFLSYNzWNHwa8O8oER/tUj088nxcRrcfDmenU7x4l9q&#10;Vi81dmOuAEkywa3jeD4m+6iHo/RgnnBlLFNWVDHLMXdF43C8it12wJXDxXKZjXBUHYs39sHxFDp1&#10;ObH1sX1i3vWUjjgNtzBMLJu/YXZnmzwtLDcRpMq033e17z+OeSZnv5LSHnl5z1b7xbn4AwAA//8D&#10;AFBLAwQUAAYACAAAACEA3CZdnuAAAAAGAQAADwAAAGRycy9kb3ducmV2LnhtbEyPT0vDQBDF74Lf&#10;YRnBi9jdViMlZlOkKFQKBfsHPW6zY5KanQ3ZbRv99I5e2suD4T3e+0026V0jDtiF2pOG4UCBQCq8&#10;ranUsF693I5BhGjImsYTavjGAJP88iIzqfVHesPDMpaCSyikRkMVY5tKGYoKnQkD3yKx9+k7ZyKf&#10;XSltZ45c7ho5UupBOlMTL1SmxWmFxddy7zRsfla0G+LrzfO0nN253ftsMZ9/aH191T89gojYx1MY&#10;/vAZHXJm2vo92SAaDfxI/Ff2EjVKQGw5pO7HCcg8k+f4+S8AAAD//wMAUEsBAi0AFAAGAAgAAAAh&#10;ALaDOJL+AAAA4QEAABMAAAAAAAAAAAAAAAAAAAAAAFtDb250ZW50X1R5cGVzXS54bWxQSwECLQAU&#10;AAYACAAAACEAOP0h/9YAAACUAQAACwAAAAAAAAAAAAAAAAAvAQAAX3JlbHMvLnJlbHNQSwECLQAU&#10;AAYACAAAACEA0LBbjY0CAACABQAADgAAAAAAAAAAAAAAAAAuAgAAZHJzL2Uyb0RvYy54bWxQSwEC&#10;LQAUAAYACAAAACEA3CZdnuAAAAAGAQAADwAAAAAAAAAAAAAAAADnBAAAZHJzL2Rvd25yZXYueG1s&#10;UEsFBgAAAAAEAAQA8wAAAPQFAAAAAA==&#10;" fillcolor="#f2ceed [664]" strokecolor="#a02b93 [3208]" strokeweight="1.25pt">
                <v:textbox>
                  <w:txbxContent>
                    <w:p w14:paraId="3E5E7D0F" w14:textId="77777777" w:rsidR="00177FE8" w:rsidRPr="001B148A" w:rsidRDefault="00177FE8" w:rsidP="00177FE8">
                      <w:pPr>
                        <w:pStyle w:val="Heading3"/>
                        <w:rPr>
                          <w:iCs/>
                          <w:u w:val="none"/>
                        </w:rPr>
                      </w:pPr>
                      <w:r w:rsidRPr="001B148A">
                        <w:rPr>
                          <w:iCs/>
                          <w:u w:val="none"/>
                        </w:rPr>
                        <w:t>PP+ funding cannot be spent on:</w:t>
                      </w:r>
                    </w:p>
                    <w:p w14:paraId="49F08BBB" w14:textId="77777777" w:rsidR="00177FE8" w:rsidRPr="001B148A" w:rsidRDefault="00177FE8" w:rsidP="00177FE8">
                      <w:pPr>
                        <w:spacing w:after="0" w:line="240" w:lineRule="auto"/>
                        <w:rPr>
                          <w:rFonts w:ascii="Arial" w:eastAsia="Times New Roman" w:hAnsi="Arial" w:cs="Arial"/>
                        </w:rPr>
                      </w:pPr>
                      <w:r w:rsidRPr="001B148A">
                        <w:rPr>
                          <w:rFonts w:ascii="Arial" w:eastAsia="Times New Roman" w:hAnsi="Arial" w:cs="Arial"/>
                        </w:rPr>
                        <w:tab/>
                      </w:r>
                    </w:p>
                    <w:p w14:paraId="2C2D5243" w14:textId="77777777" w:rsidR="00177FE8" w:rsidRPr="001B148A" w:rsidRDefault="00177FE8" w:rsidP="00177FE8">
                      <w:pPr>
                        <w:numPr>
                          <w:ilvl w:val="0"/>
                          <w:numId w:val="18"/>
                        </w:numPr>
                        <w:spacing w:after="0" w:line="240" w:lineRule="auto"/>
                        <w:rPr>
                          <w:rFonts w:ascii="Arial" w:eastAsia="Times New Roman" w:hAnsi="Arial" w:cs="Arial"/>
                        </w:rPr>
                      </w:pPr>
                      <w:r w:rsidRPr="001B148A">
                        <w:rPr>
                          <w:rFonts w:ascii="Arial" w:eastAsia="Times New Roman" w:hAnsi="Arial" w:cs="Arial"/>
                        </w:rPr>
                        <w:t xml:space="preserve">Anything a school would normally provide for </w:t>
                      </w:r>
                      <w:r w:rsidRPr="001B148A">
                        <w:rPr>
                          <w:rFonts w:ascii="Arial" w:eastAsia="Times New Roman" w:hAnsi="Arial" w:cs="Arial"/>
                          <w:b/>
                        </w:rPr>
                        <w:t>all</w:t>
                      </w:r>
                      <w:r w:rsidRPr="001B148A">
                        <w:rPr>
                          <w:rFonts w:ascii="Arial" w:eastAsia="Times New Roman" w:hAnsi="Arial" w:cs="Arial"/>
                        </w:rPr>
                        <w:t xml:space="preserve"> its pupils.</w:t>
                      </w:r>
                    </w:p>
                    <w:p w14:paraId="61B99932" w14:textId="77777777" w:rsidR="00177FE8" w:rsidRPr="001B148A" w:rsidRDefault="00177FE8" w:rsidP="00177FE8">
                      <w:pPr>
                        <w:numPr>
                          <w:ilvl w:val="0"/>
                          <w:numId w:val="18"/>
                        </w:numPr>
                        <w:spacing w:after="0" w:line="240" w:lineRule="auto"/>
                        <w:rPr>
                          <w:rFonts w:ascii="Arial" w:eastAsia="Times New Roman" w:hAnsi="Arial" w:cs="Arial"/>
                        </w:rPr>
                      </w:pPr>
                      <w:r w:rsidRPr="001B148A">
                        <w:rPr>
                          <w:rFonts w:ascii="Arial" w:eastAsia="Times New Roman" w:hAnsi="Arial" w:cs="Arial"/>
                        </w:rPr>
                        <w:t xml:space="preserve">Anything a carer would provide from their </w:t>
                      </w:r>
                      <w:r>
                        <w:rPr>
                          <w:rFonts w:ascii="Arial" w:eastAsia="Times New Roman" w:hAnsi="Arial" w:cs="Arial"/>
                        </w:rPr>
                        <w:t>Foster Carer</w:t>
                      </w:r>
                      <w:r w:rsidRPr="001B148A">
                        <w:rPr>
                          <w:rFonts w:ascii="Arial" w:eastAsia="Times New Roman" w:hAnsi="Arial" w:cs="Arial"/>
                        </w:rPr>
                        <w:t xml:space="preserve"> </w:t>
                      </w:r>
                      <w:r>
                        <w:rPr>
                          <w:rFonts w:ascii="Arial" w:eastAsia="Times New Roman" w:hAnsi="Arial" w:cs="Arial"/>
                        </w:rPr>
                        <w:t>A</w:t>
                      </w:r>
                      <w:r w:rsidRPr="001B148A">
                        <w:rPr>
                          <w:rFonts w:ascii="Arial" w:eastAsia="Times New Roman" w:hAnsi="Arial" w:cs="Arial"/>
                        </w:rPr>
                        <w:t>llowances.</w:t>
                      </w:r>
                    </w:p>
                    <w:p w14:paraId="28371099" w14:textId="77777777" w:rsidR="00177FE8" w:rsidRPr="0055646D" w:rsidRDefault="00177FE8" w:rsidP="00177FE8">
                      <w:pPr>
                        <w:numPr>
                          <w:ilvl w:val="0"/>
                          <w:numId w:val="18"/>
                        </w:numPr>
                        <w:spacing w:after="0" w:line="240" w:lineRule="auto"/>
                        <w:rPr>
                          <w:rFonts w:ascii="Arial" w:eastAsia="Times New Roman" w:hAnsi="Arial" w:cs="Arial"/>
                        </w:rPr>
                      </w:pPr>
                      <w:r w:rsidRPr="0055646D">
                        <w:rPr>
                          <w:rFonts w:ascii="Arial" w:hAnsi="Arial" w:cs="Arial"/>
                        </w:rPr>
                        <w:t>Trips that are part of the curriculum, or specifically related to exam coursework.</w:t>
                      </w:r>
                    </w:p>
                    <w:p w14:paraId="6384739A" w14:textId="77777777" w:rsidR="00177FE8" w:rsidRPr="0055646D" w:rsidRDefault="00177FE8" w:rsidP="00177FE8">
                      <w:pPr>
                        <w:numPr>
                          <w:ilvl w:val="0"/>
                          <w:numId w:val="18"/>
                        </w:numPr>
                        <w:spacing w:after="0" w:line="240" w:lineRule="auto"/>
                        <w:rPr>
                          <w:rFonts w:ascii="Arial" w:eastAsia="Times New Roman" w:hAnsi="Arial" w:cs="Arial"/>
                        </w:rPr>
                      </w:pPr>
                      <w:r w:rsidRPr="0055646D">
                        <w:rPr>
                          <w:rFonts w:ascii="Arial" w:hAnsi="Arial" w:cs="Arial"/>
                        </w:rPr>
                        <w:t>Transport costs to events or clubs.</w:t>
                      </w:r>
                    </w:p>
                    <w:p w14:paraId="6B53D9B9" w14:textId="77777777" w:rsidR="00177FE8" w:rsidRPr="0055646D" w:rsidRDefault="00177FE8" w:rsidP="00177FE8">
                      <w:pPr>
                        <w:numPr>
                          <w:ilvl w:val="0"/>
                          <w:numId w:val="18"/>
                        </w:numPr>
                        <w:spacing w:after="0" w:line="240" w:lineRule="auto"/>
                        <w:rPr>
                          <w:rFonts w:ascii="Arial" w:eastAsia="Times New Roman" w:hAnsi="Arial" w:cs="Arial"/>
                        </w:rPr>
                      </w:pPr>
                      <w:r w:rsidRPr="0055646D">
                        <w:rPr>
                          <w:rFonts w:ascii="Arial" w:hAnsi="Arial" w:cs="Arial"/>
                        </w:rPr>
                        <w:t>Services that would ordinarily be funded through the SEN Notional budget.</w:t>
                      </w:r>
                    </w:p>
                    <w:p w14:paraId="0AD474F0" w14:textId="77777777" w:rsidR="00177FE8" w:rsidRPr="0055646D" w:rsidRDefault="00177FE8" w:rsidP="00177FE8">
                      <w:pPr>
                        <w:numPr>
                          <w:ilvl w:val="0"/>
                          <w:numId w:val="18"/>
                        </w:numPr>
                        <w:spacing w:after="0" w:line="240" w:lineRule="auto"/>
                        <w:rPr>
                          <w:rFonts w:ascii="Arial" w:eastAsia="Times New Roman" w:hAnsi="Arial" w:cs="Arial"/>
                        </w:rPr>
                      </w:pPr>
                      <w:r w:rsidRPr="0055646D">
                        <w:rPr>
                          <w:rFonts w:ascii="Arial" w:hAnsi="Arial" w:cs="Arial"/>
                        </w:rPr>
                        <w:t>The support set out in an Education, Health, and Care Plan (EHCP) – settings should utilise their SEN Notional and EHCP Top-up funding for this support.</w:t>
                      </w:r>
                    </w:p>
                    <w:p w14:paraId="1396CFDD" w14:textId="77777777" w:rsidR="00177FE8" w:rsidRPr="001B148A" w:rsidRDefault="00177FE8" w:rsidP="00177FE8">
                      <w:pPr>
                        <w:numPr>
                          <w:ilvl w:val="0"/>
                          <w:numId w:val="18"/>
                        </w:numPr>
                        <w:spacing w:after="0" w:line="240" w:lineRule="auto"/>
                        <w:rPr>
                          <w:rFonts w:ascii="Arial" w:eastAsia="Times New Roman" w:hAnsi="Arial" w:cs="Arial"/>
                        </w:rPr>
                      </w:pPr>
                      <w:r w:rsidRPr="001B148A">
                        <w:rPr>
                          <w:rFonts w:ascii="Arial" w:hAnsi="Arial" w:cs="Arial"/>
                        </w:rPr>
                        <w:t xml:space="preserve">Interventions that have no additional cost and where the school or education providers’ funding covers the cost. </w:t>
                      </w:r>
                    </w:p>
                    <w:p w14:paraId="1BB11F5D" w14:textId="77777777" w:rsidR="00177FE8" w:rsidRPr="006D7B86" w:rsidRDefault="00177FE8" w:rsidP="00177FE8">
                      <w:pPr>
                        <w:numPr>
                          <w:ilvl w:val="0"/>
                          <w:numId w:val="18"/>
                        </w:numPr>
                        <w:spacing w:after="0" w:line="240" w:lineRule="auto"/>
                        <w:rPr>
                          <w:rFonts w:ascii="Arial" w:eastAsia="Times New Roman" w:hAnsi="Arial" w:cs="Arial"/>
                        </w:rPr>
                      </w:pPr>
                      <w:r w:rsidRPr="001B148A">
                        <w:rPr>
                          <w:rFonts w:ascii="Arial" w:hAnsi="Arial" w:cs="Arial"/>
                        </w:rPr>
                        <w:t xml:space="preserve">Basic equipment that the child or young person needs to participate or for lessons including school uniform, stationery, school lunches, or equipment for practical lessons. </w:t>
                      </w:r>
                      <w:r w:rsidRPr="006D7B86">
                        <w:rPr>
                          <w:rFonts w:ascii="Arial" w:hAnsi="Arial" w:cs="Arial"/>
                        </w:rPr>
                        <w:t>This also includes access to a computer and the internet for completion of homework or private study</w:t>
                      </w:r>
                      <w:r>
                        <w:rPr>
                          <w:rFonts w:ascii="Arial" w:hAnsi="Arial" w:cs="Arial"/>
                        </w:rPr>
                        <w:t>.</w:t>
                      </w:r>
                    </w:p>
                    <w:p w14:paraId="750CF099" w14:textId="77777777" w:rsidR="00177FE8" w:rsidRPr="005B2296" w:rsidRDefault="00177FE8" w:rsidP="00177FE8">
                      <w:pPr>
                        <w:pStyle w:val="ListParagraph"/>
                        <w:numPr>
                          <w:ilvl w:val="0"/>
                          <w:numId w:val="18"/>
                        </w:numPr>
                        <w:spacing w:after="0" w:line="240" w:lineRule="auto"/>
                        <w:rPr>
                          <w:rFonts w:ascii="Arial" w:hAnsi="Arial" w:cs="Arial"/>
                        </w:rPr>
                      </w:pPr>
                      <w:r w:rsidRPr="005B2296">
                        <w:rPr>
                          <w:rFonts w:ascii="Arial" w:hAnsi="Arial" w:cs="Arial"/>
                        </w:rPr>
                        <w:t>Contributing to the salaries of substantive staff (as interventions should be time-limited)</w:t>
                      </w:r>
                      <w:r>
                        <w:rPr>
                          <w:rFonts w:ascii="Arial" w:hAnsi="Arial" w:cs="Arial"/>
                        </w:rPr>
                        <w:t>.</w:t>
                      </w:r>
                    </w:p>
                    <w:p w14:paraId="0C77182B" w14:textId="77777777" w:rsidR="00177FE8" w:rsidRDefault="00177FE8" w:rsidP="00177FE8">
                      <w:pPr>
                        <w:pStyle w:val="ListParagraph"/>
                        <w:numPr>
                          <w:ilvl w:val="0"/>
                          <w:numId w:val="18"/>
                        </w:numPr>
                        <w:spacing w:after="0" w:line="240" w:lineRule="auto"/>
                        <w:rPr>
                          <w:rFonts w:ascii="Arial" w:hAnsi="Arial" w:cs="Arial"/>
                        </w:rPr>
                      </w:pPr>
                      <w:r w:rsidRPr="005B2296">
                        <w:rPr>
                          <w:rFonts w:ascii="Arial" w:hAnsi="Arial" w:cs="Arial"/>
                        </w:rPr>
                        <w:t>Reduced class sizes.</w:t>
                      </w:r>
                    </w:p>
                    <w:p w14:paraId="4B210A3C" w14:textId="77777777" w:rsidR="00177FE8" w:rsidRDefault="00177FE8" w:rsidP="00177FE8"/>
                  </w:txbxContent>
                </v:textbox>
                <w10:anchorlock/>
              </v:shape>
            </w:pict>
          </mc:Fallback>
        </mc:AlternateContent>
      </w:r>
    </w:p>
    <w:p w14:paraId="5E6855C8" w14:textId="79E96866" w:rsidR="00F24E49" w:rsidRPr="00F44DC2" w:rsidRDefault="00F24E49" w:rsidP="003D40DE">
      <w:pPr>
        <w:pStyle w:val="Heading2"/>
        <w:numPr>
          <w:ilvl w:val="0"/>
          <w:numId w:val="0"/>
        </w:numPr>
        <w:ind w:left="360" w:hanging="360"/>
        <w:rPr>
          <w:color w:val="A02B93" w:themeColor="accent5"/>
          <w:sz w:val="28"/>
          <w:szCs w:val="28"/>
          <w:u w:val="none"/>
        </w:rPr>
      </w:pPr>
      <w:bookmarkStart w:id="13" w:name="_Toc112246480"/>
      <w:r w:rsidRPr="00F44DC2">
        <w:rPr>
          <w:rStyle w:val="Heading3Char"/>
          <w:rFonts w:eastAsia="Calibri"/>
          <w:b/>
          <w:color w:val="A02B93" w:themeColor="accent5"/>
          <w:sz w:val="28"/>
          <w:szCs w:val="28"/>
          <w:u w:val="none"/>
        </w:rPr>
        <w:lastRenderedPageBreak/>
        <w:t>Request for Additional Pupil Premium Plus</w:t>
      </w:r>
      <w:bookmarkEnd w:id="13"/>
    </w:p>
    <w:p w14:paraId="03063BF7" w14:textId="77777777" w:rsidR="00A53BF3" w:rsidRPr="001B148A" w:rsidRDefault="00A53BF3" w:rsidP="00A53BF3">
      <w:pPr>
        <w:autoSpaceDE w:val="0"/>
        <w:autoSpaceDN w:val="0"/>
        <w:adjustRightInd w:val="0"/>
        <w:spacing w:after="0" w:line="240" w:lineRule="auto"/>
        <w:rPr>
          <w:rFonts w:ascii="Arial" w:hAnsi="Arial" w:cs="Arial"/>
        </w:rPr>
      </w:pPr>
    </w:p>
    <w:p w14:paraId="21371D84" w14:textId="12C2A2DB" w:rsidR="00A53BF3" w:rsidRDefault="00A53BF3" w:rsidP="00A53BF3">
      <w:pPr>
        <w:autoSpaceDE w:val="0"/>
        <w:autoSpaceDN w:val="0"/>
        <w:adjustRightInd w:val="0"/>
        <w:spacing w:after="0" w:line="240" w:lineRule="auto"/>
        <w:rPr>
          <w:rFonts w:ascii="Arial" w:hAnsi="Arial" w:cs="Arial"/>
        </w:rPr>
      </w:pPr>
      <w:r w:rsidRPr="001B148A">
        <w:rPr>
          <w:rFonts w:ascii="Arial" w:hAnsi="Arial" w:cs="Arial"/>
        </w:rPr>
        <w:t xml:space="preserve">Schools may apply for </w:t>
      </w:r>
      <w:r w:rsidRPr="00535535">
        <w:rPr>
          <w:rFonts w:ascii="Arial" w:hAnsi="Arial" w:cs="Arial"/>
        </w:rPr>
        <w:t>additional</w:t>
      </w:r>
      <w:r w:rsidRPr="001B148A">
        <w:rPr>
          <w:rFonts w:ascii="Arial" w:hAnsi="Arial" w:cs="Arial"/>
        </w:rPr>
        <w:t xml:space="preserve"> funding to meet the needs of an individual child or to raise the achievement of CLA in the</w:t>
      </w:r>
      <w:r w:rsidR="006927CC">
        <w:rPr>
          <w:rFonts w:ascii="Arial" w:hAnsi="Arial" w:cs="Arial"/>
        </w:rPr>
        <w:t>ir</w:t>
      </w:r>
      <w:r w:rsidRPr="001B148A">
        <w:rPr>
          <w:rFonts w:ascii="Arial" w:hAnsi="Arial" w:cs="Arial"/>
        </w:rPr>
        <w:t xml:space="preserve"> school, to close the gap between their attainment and that of their peers.  Equally, some clusters of schools or early years providers may have a proposal for using PP+ for the benefit of CLA in the locality.  Any proposals should be discussed and agreed in writing with the Virtual School.</w:t>
      </w:r>
    </w:p>
    <w:p w14:paraId="6EDB7A0D" w14:textId="77777777" w:rsidR="00D956F4" w:rsidRPr="001B148A" w:rsidRDefault="00D956F4" w:rsidP="00A53BF3">
      <w:pPr>
        <w:autoSpaceDE w:val="0"/>
        <w:autoSpaceDN w:val="0"/>
        <w:adjustRightInd w:val="0"/>
        <w:spacing w:after="0" w:line="240" w:lineRule="auto"/>
        <w:rPr>
          <w:rFonts w:ascii="Arial" w:hAnsi="Arial" w:cs="Arial"/>
        </w:rPr>
      </w:pPr>
    </w:p>
    <w:p w14:paraId="0A775D91" w14:textId="7F6DCB41" w:rsidR="00242D6C" w:rsidRPr="001B148A" w:rsidRDefault="00852095" w:rsidP="00121EB4">
      <w:pPr>
        <w:spacing w:after="0" w:line="240" w:lineRule="auto"/>
        <w:rPr>
          <w:rFonts w:ascii="Arial" w:eastAsia="Times New Roman" w:hAnsi="Arial" w:cs="Arial"/>
        </w:rPr>
      </w:pPr>
      <w:r w:rsidRPr="003346C3">
        <w:rPr>
          <w:rFonts w:ascii="Arial" w:eastAsia="Times New Roman" w:hAnsi="Arial" w:cs="Arial"/>
        </w:rPr>
        <w:t>If additional PP+</w:t>
      </w:r>
      <w:r w:rsidR="00FB6C93" w:rsidRPr="003346C3">
        <w:rPr>
          <w:rFonts w:ascii="Arial" w:eastAsia="Times New Roman" w:hAnsi="Arial" w:cs="Arial"/>
        </w:rPr>
        <w:t xml:space="preserve"> or Early Years Pupil Premium is required, to support a </w:t>
      </w:r>
      <w:r w:rsidRPr="003346C3">
        <w:rPr>
          <w:rFonts w:ascii="Arial" w:eastAsia="Times New Roman" w:hAnsi="Arial" w:cs="Arial"/>
        </w:rPr>
        <w:t xml:space="preserve">CLA </w:t>
      </w:r>
      <w:r w:rsidR="00B45976" w:rsidRPr="003346C3">
        <w:rPr>
          <w:rFonts w:ascii="Arial" w:eastAsia="Times New Roman" w:hAnsi="Arial" w:cs="Arial"/>
        </w:rPr>
        <w:t>i</w:t>
      </w:r>
      <w:r w:rsidR="00FB6C93" w:rsidRPr="003346C3">
        <w:rPr>
          <w:rFonts w:ascii="Arial" w:eastAsia="Times New Roman" w:hAnsi="Arial" w:cs="Arial"/>
        </w:rPr>
        <w:t xml:space="preserve">n crisis or </w:t>
      </w:r>
      <w:r w:rsidRPr="003346C3">
        <w:rPr>
          <w:rFonts w:ascii="Arial" w:eastAsia="Times New Roman" w:hAnsi="Arial" w:cs="Arial"/>
        </w:rPr>
        <w:t xml:space="preserve">for </w:t>
      </w:r>
      <w:r w:rsidR="00FB6C93" w:rsidRPr="003346C3">
        <w:rPr>
          <w:rFonts w:ascii="Arial" w:eastAsia="Times New Roman" w:hAnsi="Arial" w:cs="Arial"/>
        </w:rPr>
        <w:t xml:space="preserve">support requiring more </w:t>
      </w:r>
      <w:r w:rsidR="006C48EF" w:rsidRPr="003346C3">
        <w:rPr>
          <w:rFonts w:ascii="Arial" w:eastAsia="Times New Roman" w:hAnsi="Arial" w:cs="Arial"/>
        </w:rPr>
        <w:t>funding than the termly payment</w:t>
      </w:r>
      <w:r w:rsidR="00F057A5" w:rsidRPr="003346C3">
        <w:rPr>
          <w:rFonts w:ascii="Arial" w:eastAsia="Times New Roman" w:hAnsi="Arial" w:cs="Arial"/>
        </w:rPr>
        <w:t xml:space="preserve">, </w:t>
      </w:r>
      <w:r w:rsidR="00D5175F" w:rsidRPr="003346C3">
        <w:rPr>
          <w:rFonts w:ascii="Arial" w:eastAsia="Times New Roman" w:hAnsi="Arial" w:cs="Arial"/>
        </w:rPr>
        <w:t>a</w:t>
      </w:r>
      <w:r w:rsidR="00731AA1" w:rsidRPr="003346C3">
        <w:rPr>
          <w:rFonts w:ascii="Arial" w:eastAsia="Times New Roman" w:hAnsi="Arial" w:cs="Arial"/>
        </w:rPr>
        <w:t xml:space="preserve"> request</w:t>
      </w:r>
      <w:r w:rsidR="00DD67F4" w:rsidRPr="003346C3">
        <w:rPr>
          <w:rFonts w:ascii="Arial" w:eastAsia="Times New Roman" w:hAnsi="Arial" w:cs="Arial"/>
        </w:rPr>
        <w:t xml:space="preserve"> should</w:t>
      </w:r>
      <w:r w:rsidR="00FB6C93" w:rsidRPr="003346C3">
        <w:rPr>
          <w:rFonts w:ascii="Arial" w:eastAsia="Times New Roman" w:hAnsi="Arial" w:cs="Arial"/>
        </w:rPr>
        <w:t xml:space="preserve"> be completed</w:t>
      </w:r>
      <w:r w:rsidR="00DD67F4" w:rsidRPr="003346C3">
        <w:rPr>
          <w:rFonts w:ascii="Arial" w:eastAsia="Times New Roman" w:hAnsi="Arial" w:cs="Arial"/>
        </w:rPr>
        <w:t xml:space="preserve"> </w:t>
      </w:r>
      <w:r w:rsidR="00731AA1" w:rsidRPr="003346C3">
        <w:rPr>
          <w:rFonts w:ascii="Arial" w:eastAsia="Times New Roman" w:hAnsi="Arial" w:cs="Arial"/>
        </w:rPr>
        <w:t xml:space="preserve">on the current PEP </w:t>
      </w:r>
      <w:r w:rsidR="00471B7A" w:rsidRPr="003346C3">
        <w:rPr>
          <w:rFonts w:ascii="Arial" w:eastAsia="Times New Roman" w:hAnsi="Arial" w:cs="Arial"/>
        </w:rPr>
        <w:t xml:space="preserve">‘targets section’ </w:t>
      </w:r>
      <w:r w:rsidR="00731AA1" w:rsidRPr="003346C3">
        <w:rPr>
          <w:rFonts w:ascii="Arial" w:eastAsia="Times New Roman" w:hAnsi="Arial" w:cs="Arial"/>
        </w:rPr>
        <w:t>by</w:t>
      </w:r>
      <w:r w:rsidR="00FB6C93" w:rsidRPr="003346C3">
        <w:rPr>
          <w:rFonts w:ascii="Arial" w:eastAsia="Times New Roman" w:hAnsi="Arial" w:cs="Arial"/>
        </w:rPr>
        <w:t xml:space="preserve"> the </w:t>
      </w:r>
      <w:r w:rsidR="00345DCA" w:rsidRPr="003346C3">
        <w:rPr>
          <w:rFonts w:ascii="Arial" w:eastAsia="Times New Roman" w:hAnsi="Arial" w:cs="Arial"/>
        </w:rPr>
        <w:t>Desi</w:t>
      </w:r>
      <w:r w:rsidR="00DD67F4" w:rsidRPr="003346C3">
        <w:rPr>
          <w:rFonts w:ascii="Arial" w:eastAsia="Times New Roman" w:hAnsi="Arial" w:cs="Arial"/>
        </w:rPr>
        <w:t>gnated Teacher</w:t>
      </w:r>
      <w:r w:rsidR="00177FE8">
        <w:rPr>
          <w:rFonts w:ascii="Arial" w:eastAsia="Times New Roman" w:hAnsi="Arial" w:cs="Arial"/>
        </w:rPr>
        <w:t xml:space="preserve"> and an ‘Additional Funding Request’ form should be submitted</w:t>
      </w:r>
      <w:r w:rsidR="005E685A">
        <w:rPr>
          <w:rFonts w:ascii="Arial" w:eastAsia="Times New Roman" w:hAnsi="Arial" w:cs="Arial"/>
        </w:rPr>
        <w:t>,</w:t>
      </w:r>
      <w:r w:rsidRPr="003346C3">
        <w:rPr>
          <w:rFonts w:ascii="Arial" w:eastAsia="Times New Roman" w:hAnsi="Arial" w:cs="Arial"/>
        </w:rPr>
        <w:t xml:space="preserve"> in agreement with their</w:t>
      </w:r>
      <w:r w:rsidR="00CE51E5" w:rsidRPr="003346C3">
        <w:rPr>
          <w:rFonts w:ascii="Arial" w:eastAsia="Times New Roman" w:hAnsi="Arial" w:cs="Arial"/>
        </w:rPr>
        <w:t xml:space="preserve"> VS</w:t>
      </w:r>
      <w:r w:rsidRPr="003346C3">
        <w:rPr>
          <w:rFonts w:ascii="Arial" w:eastAsia="Times New Roman" w:hAnsi="Arial" w:cs="Arial"/>
        </w:rPr>
        <w:t xml:space="preserve"> </w:t>
      </w:r>
      <w:r w:rsidR="00D5175F" w:rsidRPr="003346C3">
        <w:rPr>
          <w:rFonts w:ascii="Arial" w:eastAsia="Times New Roman" w:hAnsi="Arial" w:cs="Arial"/>
        </w:rPr>
        <w:t>Learning Advocate</w:t>
      </w:r>
      <w:r w:rsidR="00C16EF1" w:rsidRPr="003346C3">
        <w:rPr>
          <w:rFonts w:ascii="Arial" w:eastAsia="Times New Roman" w:hAnsi="Arial" w:cs="Arial"/>
        </w:rPr>
        <w:t xml:space="preserve">. </w:t>
      </w:r>
      <w:r w:rsidR="00FF1440" w:rsidRPr="003346C3">
        <w:rPr>
          <w:rFonts w:ascii="Arial" w:eastAsia="Times New Roman" w:hAnsi="Arial" w:cs="Arial"/>
        </w:rPr>
        <w:t xml:space="preserve"> </w:t>
      </w:r>
      <w:r w:rsidR="00B45976" w:rsidRPr="003346C3">
        <w:rPr>
          <w:rFonts w:ascii="Arial" w:eastAsia="Times New Roman" w:hAnsi="Arial" w:cs="Arial"/>
        </w:rPr>
        <w:t xml:space="preserve">The </w:t>
      </w:r>
      <w:r w:rsidR="00731AA1" w:rsidRPr="003346C3">
        <w:rPr>
          <w:rFonts w:ascii="Arial" w:eastAsia="Times New Roman" w:hAnsi="Arial" w:cs="Arial"/>
        </w:rPr>
        <w:t xml:space="preserve">request </w:t>
      </w:r>
      <w:r w:rsidR="00B45976" w:rsidRPr="003346C3">
        <w:rPr>
          <w:rFonts w:ascii="Arial" w:eastAsia="Times New Roman" w:hAnsi="Arial" w:cs="Arial"/>
        </w:rPr>
        <w:t xml:space="preserve">must include </w:t>
      </w:r>
      <w:r w:rsidR="00C16EF1" w:rsidRPr="003346C3">
        <w:rPr>
          <w:rFonts w:ascii="Arial" w:eastAsia="Times New Roman" w:hAnsi="Arial" w:cs="Arial"/>
        </w:rPr>
        <w:t xml:space="preserve">clear </w:t>
      </w:r>
      <w:r w:rsidR="00B45976" w:rsidRPr="003346C3">
        <w:rPr>
          <w:rFonts w:ascii="Arial" w:eastAsia="Times New Roman" w:hAnsi="Arial" w:cs="Arial"/>
        </w:rPr>
        <w:t>timescales</w:t>
      </w:r>
      <w:r w:rsidR="003346C3" w:rsidRPr="00767207">
        <w:rPr>
          <w:rFonts w:ascii="Arial" w:eastAsia="Times New Roman" w:hAnsi="Arial" w:cs="Arial"/>
        </w:rPr>
        <w:t xml:space="preserve">, be short term and </w:t>
      </w:r>
      <w:r w:rsidR="00615C92">
        <w:rPr>
          <w:rFonts w:ascii="Arial" w:eastAsia="Times New Roman" w:hAnsi="Arial" w:cs="Arial"/>
        </w:rPr>
        <w:t>will be</w:t>
      </w:r>
      <w:r w:rsidR="00177FE8">
        <w:rPr>
          <w:rFonts w:ascii="Arial" w:eastAsia="Times New Roman" w:hAnsi="Arial" w:cs="Arial"/>
        </w:rPr>
        <w:t xml:space="preserve"> time</w:t>
      </w:r>
      <w:r w:rsidR="00615C92">
        <w:rPr>
          <w:rFonts w:ascii="Arial" w:eastAsia="Times New Roman" w:hAnsi="Arial" w:cs="Arial"/>
        </w:rPr>
        <w:t xml:space="preserve"> limited</w:t>
      </w:r>
      <w:r w:rsidR="003346C3" w:rsidRPr="00767207">
        <w:rPr>
          <w:rFonts w:ascii="Arial" w:eastAsia="Times New Roman" w:hAnsi="Arial" w:cs="Arial"/>
        </w:rPr>
        <w:t>.</w:t>
      </w:r>
      <w:r w:rsidR="00EC4BDF" w:rsidRPr="00767207">
        <w:rPr>
          <w:rFonts w:ascii="Arial" w:eastAsia="Times New Roman" w:hAnsi="Arial" w:cs="Arial"/>
        </w:rPr>
        <w:t xml:space="preserve"> </w:t>
      </w:r>
      <w:r w:rsidR="003346C3" w:rsidRPr="00767207">
        <w:rPr>
          <w:rFonts w:ascii="Arial" w:eastAsia="Times New Roman" w:hAnsi="Arial" w:cs="Arial"/>
        </w:rPr>
        <w:t xml:space="preserve">Any request </w:t>
      </w:r>
      <w:r w:rsidR="008A62D0" w:rsidRPr="00767207">
        <w:rPr>
          <w:rFonts w:ascii="Arial" w:eastAsia="Times New Roman" w:hAnsi="Arial" w:cs="Arial"/>
        </w:rPr>
        <w:t xml:space="preserve">should identify </w:t>
      </w:r>
      <w:r w:rsidR="00EC4BDF" w:rsidRPr="00767207">
        <w:rPr>
          <w:rFonts w:ascii="Arial" w:eastAsia="Times New Roman" w:hAnsi="Arial" w:cs="Arial"/>
        </w:rPr>
        <w:t xml:space="preserve">evidenced based </w:t>
      </w:r>
      <w:r w:rsidR="00B45976" w:rsidRPr="00767207">
        <w:rPr>
          <w:rFonts w:ascii="Arial" w:eastAsia="Times New Roman" w:hAnsi="Arial" w:cs="Arial"/>
        </w:rPr>
        <w:t xml:space="preserve">interventions to address </w:t>
      </w:r>
      <w:r w:rsidR="008A62D0" w:rsidRPr="00767207">
        <w:rPr>
          <w:rFonts w:ascii="Arial" w:eastAsia="Times New Roman" w:hAnsi="Arial" w:cs="Arial"/>
        </w:rPr>
        <w:t xml:space="preserve">the </w:t>
      </w:r>
      <w:r w:rsidR="005E2880" w:rsidRPr="00767207">
        <w:rPr>
          <w:rFonts w:ascii="Arial" w:eastAsia="Times New Roman" w:hAnsi="Arial" w:cs="Arial"/>
        </w:rPr>
        <w:t xml:space="preserve">current </w:t>
      </w:r>
      <w:r w:rsidR="00B45976" w:rsidRPr="00767207">
        <w:rPr>
          <w:rFonts w:ascii="Arial" w:eastAsia="Times New Roman" w:hAnsi="Arial" w:cs="Arial"/>
        </w:rPr>
        <w:t>needs of the young person</w:t>
      </w:r>
      <w:r w:rsidR="005E2880" w:rsidRPr="00767207">
        <w:rPr>
          <w:rFonts w:ascii="Arial" w:eastAsia="Times New Roman" w:hAnsi="Arial" w:cs="Arial"/>
        </w:rPr>
        <w:t>, along with</w:t>
      </w:r>
      <w:r w:rsidR="00654B3F" w:rsidRPr="00767207">
        <w:rPr>
          <w:rFonts w:ascii="Arial" w:eastAsia="Times New Roman" w:hAnsi="Arial" w:cs="Arial"/>
        </w:rPr>
        <w:t xml:space="preserve"> </w:t>
      </w:r>
      <w:proofErr w:type="spellStart"/>
      <w:r w:rsidR="00654B3F" w:rsidRPr="00767207">
        <w:rPr>
          <w:rFonts w:ascii="Arial" w:eastAsia="Times New Roman" w:hAnsi="Arial" w:cs="Arial"/>
        </w:rPr>
        <w:t>well defined</w:t>
      </w:r>
      <w:proofErr w:type="spellEnd"/>
      <w:r w:rsidR="00654B3F" w:rsidRPr="00767207">
        <w:rPr>
          <w:rFonts w:ascii="Arial" w:eastAsia="Times New Roman" w:hAnsi="Arial" w:cs="Arial"/>
        </w:rPr>
        <w:t xml:space="preserve"> outcomes</w:t>
      </w:r>
      <w:r w:rsidR="00526A12" w:rsidRPr="00767207">
        <w:rPr>
          <w:rFonts w:ascii="Arial" w:eastAsia="Times New Roman" w:hAnsi="Arial" w:cs="Arial"/>
        </w:rPr>
        <w:t>,</w:t>
      </w:r>
      <w:r w:rsidR="00B45976" w:rsidRPr="00767207">
        <w:rPr>
          <w:rFonts w:ascii="Arial" w:eastAsia="Times New Roman" w:hAnsi="Arial" w:cs="Arial"/>
        </w:rPr>
        <w:t xml:space="preserve"> and </w:t>
      </w:r>
      <w:r w:rsidR="00654B3F" w:rsidRPr="00767207">
        <w:rPr>
          <w:rFonts w:ascii="Arial" w:eastAsia="Times New Roman" w:hAnsi="Arial" w:cs="Arial"/>
        </w:rPr>
        <w:t xml:space="preserve">should </w:t>
      </w:r>
      <w:r w:rsidR="00B45976" w:rsidRPr="00767207">
        <w:rPr>
          <w:rFonts w:ascii="Arial" w:eastAsia="Times New Roman" w:hAnsi="Arial" w:cs="Arial"/>
        </w:rPr>
        <w:t xml:space="preserve">clearly </w:t>
      </w:r>
      <w:r w:rsidR="006F5DA9" w:rsidRPr="00767207">
        <w:rPr>
          <w:rFonts w:ascii="Arial" w:eastAsia="Times New Roman" w:hAnsi="Arial" w:cs="Arial"/>
        </w:rPr>
        <w:t>outline</w:t>
      </w:r>
      <w:r w:rsidR="00B45976" w:rsidRPr="00767207">
        <w:rPr>
          <w:rFonts w:ascii="Arial" w:eastAsia="Times New Roman" w:hAnsi="Arial" w:cs="Arial"/>
        </w:rPr>
        <w:t xml:space="preserve"> why extra funding is required for that young person</w:t>
      </w:r>
      <w:r w:rsidR="0047015E" w:rsidRPr="00526A12">
        <w:rPr>
          <w:rFonts w:ascii="Arial" w:eastAsia="Times New Roman" w:hAnsi="Arial" w:cs="Arial"/>
        </w:rPr>
        <w:t>,</w:t>
      </w:r>
      <w:r w:rsidR="00B45976" w:rsidRPr="00526A12">
        <w:rPr>
          <w:rFonts w:ascii="Arial" w:eastAsia="Times New Roman" w:hAnsi="Arial" w:cs="Arial"/>
        </w:rPr>
        <w:t xml:space="preserve"> before payment </w:t>
      </w:r>
      <w:r w:rsidR="00862E05" w:rsidRPr="00526A12">
        <w:rPr>
          <w:rFonts w:ascii="Arial" w:eastAsia="Times New Roman" w:hAnsi="Arial" w:cs="Arial"/>
        </w:rPr>
        <w:t>will be considered</w:t>
      </w:r>
      <w:r w:rsidR="00B45976" w:rsidRPr="00526A12">
        <w:rPr>
          <w:rFonts w:ascii="Arial" w:eastAsia="Times New Roman" w:hAnsi="Arial" w:cs="Arial"/>
        </w:rPr>
        <w:t>.</w:t>
      </w:r>
      <w:r w:rsidR="00B31E88" w:rsidRPr="00526A12">
        <w:rPr>
          <w:rFonts w:ascii="Arial" w:eastAsia="Times New Roman" w:hAnsi="Arial" w:cs="Arial"/>
        </w:rPr>
        <w:t xml:space="preserve"> </w:t>
      </w:r>
      <w:r w:rsidR="00FF1440" w:rsidRPr="00526A12">
        <w:rPr>
          <w:rFonts w:ascii="Arial" w:eastAsia="Times New Roman" w:hAnsi="Arial" w:cs="Arial"/>
        </w:rPr>
        <w:t xml:space="preserve"> </w:t>
      </w:r>
      <w:r w:rsidR="00CE51E5" w:rsidRPr="00526A12">
        <w:rPr>
          <w:rFonts w:ascii="Arial" w:eastAsia="Times New Roman" w:hAnsi="Arial" w:cs="Arial"/>
        </w:rPr>
        <w:t>T</w:t>
      </w:r>
      <w:r w:rsidR="00C46454" w:rsidRPr="00526A12">
        <w:rPr>
          <w:rFonts w:ascii="Arial" w:eastAsia="Times New Roman" w:hAnsi="Arial" w:cs="Arial"/>
        </w:rPr>
        <w:t xml:space="preserve">he </w:t>
      </w:r>
      <w:r w:rsidR="006927CC" w:rsidRPr="006927CC">
        <w:rPr>
          <w:rFonts w:ascii="Arial" w:eastAsia="Times New Roman" w:hAnsi="Arial" w:cs="Arial"/>
        </w:rPr>
        <w:t xml:space="preserve">Learning Advocate </w:t>
      </w:r>
      <w:r w:rsidR="00C46454" w:rsidRPr="00526A12">
        <w:rPr>
          <w:rFonts w:ascii="Arial" w:eastAsia="Times New Roman" w:hAnsi="Arial" w:cs="Arial"/>
        </w:rPr>
        <w:t xml:space="preserve">will discuss the application with </w:t>
      </w:r>
      <w:r w:rsidR="00E54AF1" w:rsidRPr="00526A12">
        <w:rPr>
          <w:rFonts w:ascii="Arial" w:eastAsia="Times New Roman" w:hAnsi="Arial" w:cs="Arial"/>
        </w:rPr>
        <w:t xml:space="preserve">the </w:t>
      </w:r>
      <w:r w:rsidR="00177FE8">
        <w:rPr>
          <w:rFonts w:ascii="Arial" w:eastAsia="Times New Roman" w:hAnsi="Arial" w:cs="Arial"/>
        </w:rPr>
        <w:t>Virtual School Deputy Headteacher</w:t>
      </w:r>
      <w:r w:rsidR="005949FE">
        <w:rPr>
          <w:rFonts w:ascii="Arial" w:eastAsia="Times New Roman" w:hAnsi="Arial" w:cs="Arial"/>
        </w:rPr>
        <w:t>, s</w:t>
      </w:r>
      <w:r w:rsidR="00C46454" w:rsidRPr="005E2880">
        <w:rPr>
          <w:rFonts w:ascii="Arial" w:eastAsia="Times New Roman" w:hAnsi="Arial" w:cs="Arial"/>
        </w:rPr>
        <w:t xml:space="preserve">hould further information be required the </w:t>
      </w:r>
      <w:r w:rsidR="006927CC" w:rsidRPr="006927CC">
        <w:rPr>
          <w:rFonts w:ascii="Arial" w:eastAsia="Times New Roman" w:hAnsi="Arial" w:cs="Arial"/>
        </w:rPr>
        <w:t xml:space="preserve">Learning Advocate </w:t>
      </w:r>
      <w:r w:rsidR="00C46454" w:rsidRPr="005E2880">
        <w:rPr>
          <w:rFonts w:ascii="Arial" w:eastAsia="Times New Roman" w:hAnsi="Arial" w:cs="Arial"/>
        </w:rPr>
        <w:t>will contact the Designated Teacher.</w:t>
      </w:r>
      <w:r w:rsidR="00B31E88" w:rsidRPr="005E2880">
        <w:rPr>
          <w:rFonts w:ascii="Arial" w:eastAsia="Times New Roman" w:hAnsi="Arial" w:cs="Arial"/>
        </w:rPr>
        <w:t xml:space="preserve"> </w:t>
      </w:r>
      <w:r w:rsidR="00C46454" w:rsidRPr="005E2880">
        <w:rPr>
          <w:rFonts w:ascii="Arial" w:eastAsia="Times New Roman" w:hAnsi="Arial" w:cs="Arial"/>
        </w:rPr>
        <w:t xml:space="preserve"> If no further information is required</w:t>
      </w:r>
      <w:r w:rsidR="002B1F5B" w:rsidRPr="005E2880">
        <w:rPr>
          <w:rFonts w:ascii="Arial" w:eastAsia="Times New Roman" w:hAnsi="Arial" w:cs="Arial"/>
        </w:rPr>
        <w:t>,</w:t>
      </w:r>
      <w:r w:rsidR="00C46454" w:rsidRPr="005E2880">
        <w:rPr>
          <w:rFonts w:ascii="Arial" w:eastAsia="Times New Roman" w:hAnsi="Arial" w:cs="Arial"/>
        </w:rPr>
        <w:t xml:space="preserve"> the request will be processed by </w:t>
      </w:r>
      <w:r w:rsidR="00731AA1" w:rsidRPr="005E2880">
        <w:rPr>
          <w:rFonts w:ascii="Arial" w:eastAsia="Times New Roman" w:hAnsi="Arial" w:cs="Arial"/>
        </w:rPr>
        <w:t>the Virtual School and if the application is successful</w:t>
      </w:r>
      <w:r w:rsidR="005949FE">
        <w:rPr>
          <w:rFonts w:ascii="Arial" w:eastAsia="Times New Roman" w:hAnsi="Arial" w:cs="Arial"/>
        </w:rPr>
        <w:t>,</w:t>
      </w:r>
      <w:r w:rsidR="00731AA1" w:rsidRPr="005E2880">
        <w:rPr>
          <w:rFonts w:ascii="Arial" w:eastAsia="Times New Roman" w:hAnsi="Arial" w:cs="Arial"/>
        </w:rPr>
        <w:t xml:space="preserve"> the Designated Teacher will be </w:t>
      </w:r>
      <w:r w:rsidR="00D525FC" w:rsidRPr="005E2880">
        <w:rPr>
          <w:rFonts w:ascii="Arial" w:eastAsia="Times New Roman" w:hAnsi="Arial" w:cs="Arial"/>
        </w:rPr>
        <w:t>notified by the Learning Advocate.</w:t>
      </w:r>
    </w:p>
    <w:p w14:paraId="007A1D12" w14:textId="77777777" w:rsidR="002F64A6" w:rsidRDefault="002F64A6" w:rsidP="00121EB4">
      <w:pPr>
        <w:spacing w:after="0" w:line="240" w:lineRule="auto"/>
        <w:ind w:left="1080"/>
        <w:rPr>
          <w:rFonts w:ascii="Arial" w:eastAsia="Times New Roman" w:hAnsi="Arial" w:cs="Arial"/>
        </w:rPr>
      </w:pPr>
    </w:p>
    <w:p w14:paraId="6176A7C8" w14:textId="77777777" w:rsidR="006927CC" w:rsidRPr="001B148A" w:rsidRDefault="006927CC" w:rsidP="00121EB4">
      <w:pPr>
        <w:spacing w:after="0" w:line="240" w:lineRule="auto"/>
        <w:ind w:left="1080"/>
        <w:rPr>
          <w:rFonts w:ascii="Arial" w:eastAsia="Times New Roman" w:hAnsi="Arial" w:cs="Arial"/>
        </w:rPr>
      </w:pPr>
    </w:p>
    <w:p w14:paraId="53A13595" w14:textId="33B111AA" w:rsidR="00C163EB" w:rsidRPr="00F44DC2" w:rsidRDefault="00733A95" w:rsidP="003D40DE">
      <w:pPr>
        <w:pStyle w:val="Heading2"/>
        <w:numPr>
          <w:ilvl w:val="0"/>
          <w:numId w:val="0"/>
        </w:numPr>
        <w:spacing w:line="240" w:lineRule="auto"/>
        <w:rPr>
          <w:color w:val="A02B93" w:themeColor="accent5"/>
          <w:sz w:val="28"/>
          <w:szCs w:val="28"/>
          <w:u w:val="none"/>
        </w:rPr>
      </w:pPr>
      <w:bookmarkStart w:id="14" w:name="_Toc112246481"/>
      <w:r w:rsidRPr="00F44DC2">
        <w:rPr>
          <w:color w:val="A02B93" w:themeColor="accent5"/>
          <w:sz w:val="28"/>
          <w:szCs w:val="28"/>
          <w:u w:val="none"/>
        </w:rPr>
        <w:t xml:space="preserve">Reviewing impact: </w:t>
      </w:r>
      <w:r w:rsidR="00FB6C93" w:rsidRPr="00F44DC2">
        <w:rPr>
          <w:color w:val="A02B93" w:themeColor="accent5"/>
          <w:sz w:val="28"/>
          <w:szCs w:val="28"/>
          <w:u w:val="none"/>
        </w:rPr>
        <w:t>Pupil Premium Plus</w:t>
      </w:r>
      <w:r w:rsidRPr="00F44DC2">
        <w:rPr>
          <w:color w:val="A02B93" w:themeColor="accent5"/>
          <w:sz w:val="28"/>
          <w:szCs w:val="28"/>
          <w:u w:val="none"/>
        </w:rPr>
        <w:t xml:space="preserve"> and Early Years Pupil Premium </w:t>
      </w:r>
      <w:r w:rsidR="00FB6C93" w:rsidRPr="00F44DC2">
        <w:rPr>
          <w:color w:val="A02B93" w:themeColor="accent5"/>
          <w:sz w:val="28"/>
          <w:szCs w:val="28"/>
          <w:u w:val="none"/>
        </w:rPr>
        <w:t xml:space="preserve">for </w:t>
      </w:r>
      <w:r w:rsidR="00981035" w:rsidRPr="00F44DC2">
        <w:rPr>
          <w:color w:val="A02B93" w:themeColor="accent5"/>
          <w:sz w:val="28"/>
          <w:szCs w:val="28"/>
          <w:u w:val="none"/>
        </w:rPr>
        <w:t>CLA</w:t>
      </w:r>
      <w:bookmarkEnd w:id="14"/>
      <w:r w:rsidR="00C7708F" w:rsidRPr="00F44DC2">
        <w:rPr>
          <w:color w:val="A02B93" w:themeColor="accent5"/>
          <w:sz w:val="28"/>
          <w:szCs w:val="28"/>
          <w:u w:val="none"/>
        </w:rPr>
        <w:t xml:space="preserve"> </w:t>
      </w:r>
    </w:p>
    <w:p w14:paraId="54DF4311" w14:textId="77777777" w:rsidR="00C51ABA" w:rsidRPr="001B148A" w:rsidRDefault="00C51ABA" w:rsidP="00121EB4">
      <w:pPr>
        <w:spacing w:after="0" w:line="240" w:lineRule="auto"/>
        <w:rPr>
          <w:rFonts w:ascii="Arial" w:hAnsi="Arial" w:cs="Arial"/>
        </w:rPr>
      </w:pPr>
    </w:p>
    <w:p w14:paraId="6A916F31" w14:textId="22223579" w:rsidR="00C7708F" w:rsidRPr="001B148A" w:rsidRDefault="00CE76E7" w:rsidP="00121EB4">
      <w:pPr>
        <w:spacing w:after="0" w:line="240" w:lineRule="auto"/>
        <w:rPr>
          <w:rFonts w:ascii="Arial" w:hAnsi="Arial" w:cs="Arial"/>
          <w:b/>
        </w:rPr>
      </w:pPr>
      <w:r w:rsidRPr="001B148A">
        <w:rPr>
          <w:rFonts w:ascii="Arial" w:hAnsi="Arial" w:cs="Arial"/>
        </w:rPr>
        <w:t>For</w:t>
      </w:r>
      <w:r w:rsidR="00C7708F" w:rsidRPr="001B148A">
        <w:rPr>
          <w:rFonts w:ascii="Arial" w:hAnsi="Arial" w:cs="Arial"/>
        </w:rPr>
        <w:t xml:space="preserve"> the PEP to be purposeful and have a positive impact on the child it must set clear </w:t>
      </w:r>
      <w:r w:rsidR="00C7708F" w:rsidRPr="009946C6">
        <w:rPr>
          <w:rFonts w:ascii="Arial" w:hAnsi="Arial" w:cs="Arial"/>
          <w:b/>
          <w:bCs/>
        </w:rPr>
        <w:t>SMART</w:t>
      </w:r>
      <w:r w:rsidR="00C7708F" w:rsidRPr="001B148A">
        <w:rPr>
          <w:rFonts w:ascii="Arial" w:hAnsi="Arial" w:cs="Arial"/>
        </w:rPr>
        <w:t xml:space="preserve"> targets for the child</w:t>
      </w:r>
      <w:r w:rsidR="00981035" w:rsidRPr="001B148A">
        <w:rPr>
          <w:rFonts w:ascii="Arial" w:hAnsi="Arial" w:cs="Arial"/>
        </w:rPr>
        <w:t>/young person</w:t>
      </w:r>
      <w:r w:rsidR="00C7708F" w:rsidRPr="001B148A">
        <w:rPr>
          <w:rFonts w:ascii="Arial" w:hAnsi="Arial" w:cs="Arial"/>
        </w:rPr>
        <w:t>.</w:t>
      </w:r>
      <w:r w:rsidR="0039620E" w:rsidRPr="001B148A">
        <w:rPr>
          <w:rFonts w:ascii="Arial" w:hAnsi="Arial" w:cs="Arial"/>
        </w:rPr>
        <w:t xml:space="preserve"> </w:t>
      </w:r>
      <w:r w:rsidR="00FF1440" w:rsidRPr="001B148A">
        <w:rPr>
          <w:rFonts w:ascii="Arial" w:hAnsi="Arial" w:cs="Arial"/>
        </w:rPr>
        <w:t xml:space="preserve"> </w:t>
      </w:r>
      <w:r w:rsidR="002B4810" w:rsidRPr="001B148A">
        <w:rPr>
          <w:rFonts w:ascii="Arial" w:hAnsi="Arial" w:cs="Arial"/>
        </w:rPr>
        <w:t>The PEP</w:t>
      </w:r>
      <w:r w:rsidR="00FB6C93" w:rsidRPr="001B148A">
        <w:rPr>
          <w:rFonts w:ascii="Arial" w:hAnsi="Arial" w:cs="Arial"/>
        </w:rPr>
        <w:t xml:space="preserve"> </w:t>
      </w:r>
      <w:r w:rsidR="001E4013" w:rsidRPr="001B148A">
        <w:rPr>
          <w:rFonts w:ascii="Arial" w:hAnsi="Arial" w:cs="Arial"/>
        </w:rPr>
        <w:t>r</w:t>
      </w:r>
      <w:r w:rsidR="00FB6C93" w:rsidRPr="001B148A">
        <w:rPr>
          <w:rFonts w:ascii="Arial" w:hAnsi="Arial" w:cs="Arial"/>
        </w:rPr>
        <w:t>eview should include an evaluation of the i</w:t>
      </w:r>
      <w:r w:rsidR="002B4810" w:rsidRPr="001B148A">
        <w:rPr>
          <w:rFonts w:ascii="Arial" w:hAnsi="Arial" w:cs="Arial"/>
        </w:rPr>
        <w:t xml:space="preserve">mpact of the PP+ </w:t>
      </w:r>
      <w:r w:rsidR="00FB6C93" w:rsidRPr="001B148A">
        <w:rPr>
          <w:rFonts w:ascii="Arial" w:hAnsi="Arial" w:cs="Arial"/>
        </w:rPr>
        <w:t>or Ear</w:t>
      </w:r>
      <w:r w:rsidR="00600BE2" w:rsidRPr="001B148A">
        <w:rPr>
          <w:rFonts w:ascii="Arial" w:hAnsi="Arial" w:cs="Arial"/>
        </w:rPr>
        <w:t>ly Years</w:t>
      </w:r>
      <w:r w:rsidR="003A6ED3" w:rsidRPr="001B148A">
        <w:rPr>
          <w:rFonts w:ascii="Arial" w:hAnsi="Arial" w:cs="Arial"/>
        </w:rPr>
        <w:t xml:space="preserve"> Pupil Premium for </w:t>
      </w:r>
      <w:r w:rsidR="002B4810" w:rsidRPr="001B148A">
        <w:rPr>
          <w:rFonts w:ascii="Arial" w:hAnsi="Arial" w:cs="Arial"/>
        </w:rPr>
        <w:t>CLA</w:t>
      </w:r>
      <w:r w:rsidR="00625EF6" w:rsidRPr="001B148A">
        <w:rPr>
          <w:rFonts w:ascii="Arial" w:hAnsi="Arial" w:cs="Arial"/>
        </w:rPr>
        <w:t xml:space="preserve"> in aiding their</w:t>
      </w:r>
      <w:r w:rsidR="00FB6C93" w:rsidRPr="001B148A">
        <w:rPr>
          <w:rFonts w:ascii="Arial" w:hAnsi="Arial" w:cs="Arial"/>
        </w:rPr>
        <w:t xml:space="preserve"> progress towar</w:t>
      </w:r>
      <w:r w:rsidR="002B4810" w:rsidRPr="001B148A">
        <w:rPr>
          <w:rFonts w:ascii="Arial" w:hAnsi="Arial" w:cs="Arial"/>
        </w:rPr>
        <w:t>ds the targeted areas</w:t>
      </w:r>
      <w:r w:rsidR="00FB6C93" w:rsidRPr="001B148A">
        <w:rPr>
          <w:rFonts w:ascii="Arial" w:hAnsi="Arial" w:cs="Arial"/>
        </w:rPr>
        <w:t xml:space="preserve">. </w:t>
      </w:r>
      <w:r w:rsidR="00B31E88" w:rsidRPr="001B148A">
        <w:rPr>
          <w:rFonts w:ascii="Arial" w:hAnsi="Arial" w:cs="Arial"/>
        </w:rPr>
        <w:t xml:space="preserve"> </w:t>
      </w:r>
      <w:r w:rsidR="00C7708F" w:rsidRPr="001B148A">
        <w:rPr>
          <w:rFonts w:ascii="Arial" w:hAnsi="Arial" w:cs="Arial"/>
        </w:rPr>
        <w:t>Progress against the targets a</w:t>
      </w:r>
      <w:r w:rsidR="002B4810" w:rsidRPr="001B148A">
        <w:rPr>
          <w:rFonts w:ascii="Arial" w:hAnsi="Arial" w:cs="Arial"/>
        </w:rPr>
        <w:t xml:space="preserve">nd impact of PP+ </w:t>
      </w:r>
      <w:r w:rsidR="00C7708F" w:rsidRPr="001B148A">
        <w:rPr>
          <w:rFonts w:ascii="Arial" w:hAnsi="Arial" w:cs="Arial"/>
          <w:b/>
        </w:rPr>
        <w:t xml:space="preserve">must be clearly evidenced. </w:t>
      </w:r>
    </w:p>
    <w:p w14:paraId="01968860" w14:textId="77777777" w:rsidR="00121EB4" w:rsidRPr="001B148A" w:rsidRDefault="00121EB4" w:rsidP="00121EB4">
      <w:pPr>
        <w:spacing w:after="0" w:line="240" w:lineRule="auto"/>
        <w:rPr>
          <w:rFonts w:ascii="Arial" w:hAnsi="Arial" w:cs="Arial"/>
          <w:b/>
        </w:rPr>
      </w:pPr>
    </w:p>
    <w:p w14:paraId="198B1ED1" w14:textId="32EFEAF4" w:rsidR="00F84E28" w:rsidRPr="001B148A" w:rsidRDefault="00284CFB" w:rsidP="00121EB4">
      <w:pPr>
        <w:spacing w:after="0" w:line="240" w:lineRule="auto"/>
        <w:rPr>
          <w:rFonts w:ascii="Arial" w:hAnsi="Arial" w:cs="Arial"/>
          <w:color w:val="FF0000"/>
        </w:rPr>
      </w:pPr>
      <w:r w:rsidRPr="001B148A">
        <w:rPr>
          <w:rFonts w:ascii="Arial" w:hAnsi="Arial" w:cs="Arial"/>
        </w:rPr>
        <w:t xml:space="preserve">The designated teacher or early years setting manager will be accountable to the headteacher and the school governing body for the efficient expenditure and effective impact of the Pupil Premium Plus grant and the progress of the children in care on roll. </w:t>
      </w:r>
      <w:r w:rsidR="00FF1440" w:rsidRPr="001B148A">
        <w:rPr>
          <w:rFonts w:ascii="Arial" w:hAnsi="Arial" w:cs="Arial"/>
        </w:rPr>
        <w:t xml:space="preserve"> </w:t>
      </w:r>
      <w:r w:rsidRPr="001B148A">
        <w:rPr>
          <w:rFonts w:ascii="Arial" w:hAnsi="Arial" w:cs="Arial"/>
        </w:rPr>
        <w:t xml:space="preserve">The headteacher of the school must be aware of the amount of funding received by the school for </w:t>
      </w:r>
      <w:r w:rsidR="00070C20" w:rsidRPr="001B148A">
        <w:rPr>
          <w:rFonts w:ascii="Arial" w:hAnsi="Arial" w:cs="Arial"/>
        </w:rPr>
        <w:t>CLA</w:t>
      </w:r>
      <w:r w:rsidRPr="001B148A">
        <w:rPr>
          <w:rFonts w:ascii="Arial" w:hAnsi="Arial" w:cs="Arial"/>
        </w:rPr>
        <w:t xml:space="preserve"> and </w:t>
      </w:r>
      <w:r w:rsidR="00070C20" w:rsidRPr="001B148A">
        <w:rPr>
          <w:rFonts w:ascii="Arial" w:hAnsi="Arial" w:cs="Arial"/>
        </w:rPr>
        <w:t>PLAC</w:t>
      </w:r>
      <w:r w:rsidRPr="001B148A">
        <w:rPr>
          <w:rFonts w:ascii="Arial" w:hAnsi="Arial" w:cs="Arial"/>
        </w:rPr>
        <w:t>, how effectively it is spent and the impact on learning.</w:t>
      </w:r>
      <w:r w:rsidR="00FF1440" w:rsidRPr="001B148A">
        <w:rPr>
          <w:rFonts w:ascii="Arial" w:hAnsi="Arial" w:cs="Arial"/>
        </w:rPr>
        <w:t xml:space="preserve"> </w:t>
      </w:r>
      <w:r w:rsidR="00F84E28" w:rsidRPr="001B148A">
        <w:rPr>
          <w:rFonts w:ascii="Arial" w:hAnsi="Arial" w:cs="Arial"/>
        </w:rPr>
        <w:t xml:space="preserve"> Each Designated Teacher (DT) </w:t>
      </w:r>
      <w:r w:rsidR="00C40219" w:rsidRPr="001B148A">
        <w:rPr>
          <w:rFonts w:ascii="Arial" w:hAnsi="Arial" w:cs="Arial"/>
        </w:rPr>
        <w:t>should</w:t>
      </w:r>
      <w:r w:rsidR="00F84E28" w:rsidRPr="001B148A">
        <w:rPr>
          <w:rFonts w:ascii="Arial" w:hAnsi="Arial" w:cs="Arial"/>
        </w:rPr>
        <w:t xml:space="preserve"> prepare a CLA report for their Governing Board</w:t>
      </w:r>
      <w:r w:rsidR="0017064A" w:rsidRPr="001B148A">
        <w:rPr>
          <w:rFonts w:ascii="Arial" w:hAnsi="Arial" w:cs="Arial"/>
        </w:rPr>
        <w:t xml:space="preserve"> on an annual </w:t>
      </w:r>
      <w:r w:rsidR="00860146" w:rsidRPr="001B148A">
        <w:rPr>
          <w:rFonts w:ascii="Arial" w:hAnsi="Arial" w:cs="Arial"/>
        </w:rPr>
        <w:t>basis</w:t>
      </w:r>
      <w:r w:rsidR="00F84E28" w:rsidRPr="001B148A">
        <w:rPr>
          <w:rFonts w:ascii="Arial" w:hAnsi="Arial" w:cs="Arial"/>
        </w:rPr>
        <w:t>.</w:t>
      </w:r>
      <w:r w:rsidR="00FF1440" w:rsidRPr="001B148A">
        <w:rPr>
          <w:rFonts w:ascii="Arial" w:hAnsi="Arial" w:cs="Arial"/>
        </w:rPr>
        <w:t xml:space="preserve"> </w:t>
      </w:r>
      <w:r w:rsidR="00F84E28" w:rsidRPr="001B148A">
        <w:rPr>
          <w:rFonts w:ascii="Arial" w:hAnsi="Arial" w:cs="Arial"/>
        </w:rPr>
        <w:t xml:space="preserve"> A report template is available on </w:t>
      </w:r>
      <w:r w:rsidR="00C40219" w:rsidRPr="001B148A">
        <w:rPr>
          <w:rFonts w:ascii="Arial" w:hAnsi="Arial" w:cs="Arial"/>
        </w:rPr>
        <w:t>Worcestershire Virtual School</w:t>
      </w:r>
      <w:r w:rsidR="00F84E28" w:rsidRPr="001B148A">
        <w:rPr>
          <w:rFonts w:ascii="Arial" w:hAnsi="Arial" w:cs="Arial"/>
        </w:rPr>
        <w:t xml:space="preserve"> website and enables DTs to provide details of how they have used the funding to support our young people in raising their attainment and improving outcomes in relation to their peers and other disadvantaged groups.  </w:t>
      </w:r>
    </w:p>
    <w:p w14:paraId="2A03170E" w14:textId="77777777" w:rsidR="0039620E" w:rsidRPr="001B148A" w:rsidRDefault="0039620E" w:rsidP="00121EB4">
      <w:pPr>
        <w:spacing w:after="0" w:line="240" w:lineRule="auto"/>
        <w:rPr>
          <w:rFonts w:ascii="Arial" w:hAnsi="Arial" w:cs="Arial"/>
        </w:rPr>
      </w:pPr>
    </w:p>
    <w:p w14:paraId="2CABDE37" w14:textId="58AD8DFC" w:rsidR="00C51ABA" w:rsidRDefault="000D6BB2" w:rsidP="00121EB4">
      <w:pPr>
        <w:spacing w:after="0" w:line="240" w:lineRule="auto"/>
        <w:rPr>
          <w:rFonts w:ascii="Arial" w:hAnsi="Arial" w:cs="Arial"/>
        </w:rPr>
      </w:pPr>
      <w:r w:rsidRPr="001B148A">
        <w:rPr>
          <w:rFonts w:ascii="Arial" w:hAnsi="Arial" w:cs="Arial"/>
        </w:rPr>
        <w:t>Worcestershire</w:t>
      </w:r>
      <w:r w:rsidR="00F9440C" w:rsidRPr="001B148A">
        <w:rPr>
          <w:rFonts w:ascii="Arial" w:hAnsi="Arial" w:cs="Arial"/>
        </w:rPr>
        <w:t xml:space="preserve"> Vir</w:t>
      </w:r>
      <w:r w:rsidR="002F64A6" w:rsidRPr="001B148A">
        <w:rPr>
          <w:rFonts w:ascii="Arial" w:hAnsi="Arial" w:cs="Arial"/>
        </w:rPr>
        <w:t>tual School collate</w:t>
      </w:r>
      <w:r w:rsidR="00CE51E5" w:rsidRPr="001B148A">
        <w:rPr>
          <w:rFonts w:ascii="Arial" w:hAnsi="Arial" w:cs="Arial"/>
        </w:rPr>
        <w:t>s</w:t>
      </w:r>
      <w:r w:rsidR="002F64A6" w:rsidRPr="001B148A">
        <w:rPr>
          <w:rFonts w:ascii="Arial" w:hAnsi="Arial" w:cs="Arial"/>
        </w:rPr>
        <w:t xml:space="preserve"> information, on a termly basis, </w:t>
      </w:r>
      <w:r w:rsidR="00F9440C" w:rsidRPr="001B148A">
        <w:rPr>
          <w:rFonts w:ascii="Arial" w:hAnsi="Arial" w:cs="Arial"/>
        </w:rPr>
        <w:t>regarding the use of both the issued and the retained po</w:t>
      </w:r>
      <w:r w:rsidR="002B4810" w:rsidRPr="001B148A">
        <w:rPr>
          <w:rFonts w:ascii="Arial" w:hAnsi="Arial" w:cs="Arial"/>
        </w:rPr>
        <w:t>rtion of the PP+</w:t>
      </w:r>
      <w:r w:rsidRPr="001B148A">
        <w:rPr>
          <w:rFonts w:ascii="Arial" w:hAnsi="Arial" w:cs="Arial"/>
        </w:rPr>
        <w:t xml:space="preserve">. </w:t>
      </w:r>
      <w:r w:rsidR="002A58B1" w:rsidRPr="001B148A">
        <w:rPr>
          <w:rFonts w:ascii="Arial" w:hAnsi="Arial" w:cs="Arial"/>
        </w:rPr>
        <w:t xml:space="preserve">The </w:t>
      </w:r>
      <w:r w:rsidR="004C15B5" w:rsidRPr="001B148A">
        <w:rPr>
          <w:rFonts w:ascii="Arial" w:hAnsi="Arial" w:cs="Arial"/>
        </w:rPr>
        <w:t>VSH</w:t>
      </w:r>
      <w:r w:rsidR="002A58B1" w:rsidRPr="001B148A">
        <w:rPr>
          <w:rFonts w:ascii="Arial" w:hAnsi="Arial" w:cs="Arial"/>
        </w:rPr>
        <w:t xml:space="preserve"> is accountable for managing the efficient use of Pupil Premium Plus in line with the purpose for which it has been provided</w:t>
      </w:r>
      <w:r w:rsidR="00825246" w:rsidRPr="001B148A">
        <w:rPr>
          <w:rFonts w:ascii="Arial" w:hAnsi="Arial" w:cs="Arial"/>
        </w:rPr>
        <w:t xml:space="preserve"> and will</w:t>
      </w:r>
      <w:r w:rsidR="00E33958" w:rsidRPr="001B148A">
        <w:rPr>
          <w:rFonts w:ascii="Arial" w:hAnsi="Arial" w:cs="Arial"/>
        </w:rPr>
        <w:t xml:space="preserve"> produce an annual report on how Pupil Premium Plus has been managed and evidence on how the spending has supported improving outcomes for Children in Care.</w:t>
      </w:r>
      <w:r w:rsidR="00825246" w:rsidRPr="001B148A">
        <w:rPr>
          <w:rFonts w:ascii="Arial" w:hAnsi="Arial" w:cs="Arial"/>
        </w:rPr>
        <w:t xml:space="preserve"> </w:t>
      </w:r>
      <w:r w:rsidR="002A58B1" w:rsidRPr="001B148A">
        <w:rPr>
          <w:rFonts w:ascii="Arial" w:hAnsi="Arial" w:cs="Arial"/>
        </w:rPr>
        <w:t xml:space="preserve">Schools remain accountable for the educational attainment and progress of </w:t>
      </w:r>
      <w:r w:rsidR="003440FF" w:rsidRPr="001B148A">
        <w:rPr>
          <w:rFonts w:ascii="Arial" w:hAnsi="Arial" w:cs="Arial"/>
        </w:rPr>
        <w:t xml:space="preserve">their </w:t>
      </w:r>
      <w:r w:rsidR="00CE51E5" w:rsidRPr="001B148A">
        <w:rPr>
          <w:rFonts w:ascii="Arial" w:hAnsi="Arial" w:cs="Arial"/>
        </w:rPr>
        <w:t>CLA and PLAC.</w:t>
      </w:r>
    </w:p>
    <w:p w14:paraId="248F1DE7" w14:textId="77777777" w:rsidR="00C263AC" w:rsidRDefault="00C263AC" w:rsidP="00121EB4">
      <w:pPr>
        <w:spacing w:after="0" w:line="240" w:lineRule="auto"/>
        <w:rPr>
          <w:rFonts w:ascii="Arial" w:hAnsi="Arial" w:cs="Arial"/>
        </w:rPr>
      </w:pPr>
    </w:p>
    <w:p w14:paraId="768D37C0" w14:textId="77777777" w:rsidR="008C4638" w:rsidRDefault="008C4638" w:rsidP="00121EB4">
      <w:pPr>
        <w:spacing w:after="0" w:line="240" w:lineRule="auto"/>
        <w:rPr>
          <w:rFonts w:ascii="Arial" w:hAnsi="Arial" w:cs="Arial"/>
        </w:rPr>
      </w:pPr>
    </w:p>
    <w:p w14:paraId="27C9D006" w14:textId="77777777" w:rsidR="00C263AC" w:rsidRPr="00C263AC" w:rsidRDefault="00C263AC" w:rsidP="00121EB4">
      <w:pPr>
        <w:spacing w:after="0" w:line="240" w:lineRule="auto"/>
        <w:rPr>
          <w:rFonts w:ascii="Arial" w:hAnsi="Arial" w:cs="Arial"/>
          <w:b/>
          <w:bCs/>
          <w:color w:val="A02B93" w:themeColor="accent5"/>
          <w:sz w:val="28"/>
          <w:szCs w:val="28"/>
        </w:rPr>
      </w:pPr>
      <w:r w:rsidRPr="00C263AC">
        <w:rPr>
          <w:rFonts w:ascii="Arial" w:hAnsi="Arial" w:cs="Arial"/>
          <w:b/>
          <w:bCs/>
          <w:color w:val="A02B93" w:themeColor="accent5"/>
          <w:sz w:val="28"/>
          <w:szCs w:val="28"/>
        </w:rPr>
        <w:t xml:space="preserve">Pupil Premium Plus for Children and Young People from other Local Authorities </w:t>
      </w:r>
    </w:p>
    <w:p w14:paraId="62B0C298" w14:textId="77777777" w:rsidR="00C263AC" w:rsidRDefault="00C263AC" w:rsidP="00121EB4">
      <w:pPr>
        <w:spacing w:after="0" w:line="240" w:lineRule="auto"/>
        <w:rPr>
          <w:rFonts w:ascii="Arial" w:hAnsi="Arial" w:cs="Arial"/>
        </w:rPr>
      </w:pPr>
    </w:p>
    <w:p w14:paraId="02527845" w14:textId="10C652FA" w:rsidR="00C263AC" w:rsidRPr="001B148A" w:rsidRDefault="00C263AC" w:rsidP="00121EB4">
      <w:pPr>
        <w:spacing w:after="0" w:line="240" w:lineRule="auto"/>
        <w:rPr>
          <w:rFonts w:ascii="Arial" w:hAnsi="Arial" w:cs="Arial"/>
        </w:rPr>
      </w:pPr>
      <w:r w:rsidRPr="00C263AC">
        <w:rPr>
          <w:rFonts w:ascii="Arial" w:hAnsi="Arial" w:cs="Arial"/>
        </w:rPr>
        <w:t>Different approaches will be adopted by different LAs, as the contexts vary so much in terms of number of school-aged children in care, the size of Virtual School team and the existing operational budget for the Virtual School team (both vary enormously between LAs)</w:t>
      </w:r>
      <w:r w:rsidR="006927CC">
        <w:rPr>
          <w:rFonts w:ascii="Arial" w:hAnsi="Arial" w:cs="Arial"/>
        </w:rPr>
        <w:t xml:space="preserve">. </w:t>
      </w:r>
      <w:r w:rsidRPr="00C263AC">
        <w:rPr>
          <w:rFonts w:ascii="Arial" w:hAnsi="Arial" w:cs="Arial"/>
        </w:rPr>
        <w:t xml:space="preserve"> </w:t>
      </w:r>
      <w:r>
        <w:rPr>
          <w:rFonts w:ascii="Arial" w:hAnsi="Arial" w:cs="Arial"/>
        </w:rPr>
        <w:t>Worcestershire</w:t>
      </w:r>
      <w:r w:rsidRPr="00C263AC">
        <w:rPr>
          <w:rFonts w:ascii="Arial" w:hAnsi="Arial" w:cs="Arial"/>
        </w:rPr>
        <w:t xml:space="preserve"> schools who have children in care from other Local Authorities on their roll must contact the Head of the relevant Virtual School to request their Pupil Premium Plus policy, as nationally all Heads of Virtual schools are responsible for the allocation of Pupil Premium Plus for all school aged </w:t>
      </w:r>
      <w:r w:rsidR="006927CC">
        <w:rPr>
          <w:rFonts w:ascii="Arial" w:hAnsi="Arial" w:cs="Arial"/>
        </w:rPr>
        <w:t>c</w:t>
      </w:r>
      <w:r w:rsidRPr="00C263AC">
        <w:rPr>
          <w:rFonts w:ascii="Arial" w:hAnsi="Arial" w:cs="Arial"/>
        </w:rPr>
        <w:t xml:space="preserve">hildren and </w:t>
      </w:r>
      <w:r w:rsidR="006927CC">
        <w:rPr>
          <w:rFonts w:ascii="Arial" w:hAnsi="Arial" w:cs="Arial"/>
        </w:rPr>
        <w:t>y</w:t>
      </w:r>
      <w:r w:rsidRPr="00C263AC">
        <w:rPr>
          <w:rFonts w:ascii="Arial" w:hAnsi="Arial" w:cs="Arial"/>
        </w:rPr>
        <w:t xml:space="preserve">oung </w:t>
      </w:r>
      <w:r w:rsidR="006927CC">
        <w:rPr>
          <w:rFonts w:ascii="Arial" w:hAnsi="Arial" w:cs="Arial"/>
        </w:rPr>
        <w:t>p</w:t>
      </w:r>
      <w:r w:rsidRPr="00C263AC">
        <w:rPr>
          <w:rFonts w:ascii="Arial" w:hAnsi="Arial" w:cs="Arial"/>
        </w:rPr>
        <w:t xml:space="preserve">eople in the care of their </w:t>
      </w:r>
      <w:r w:rsidR="006927CC">
        <w:rPr>
          <w:rFonts w:ascii="Arial" w:hAnsi="Arial" w:cs="Arial"/>
        </w:rPr>
        <w:t>Local A</w:t>
      </w:r>
      <w:r w:rsidRPr="00C263AC">
        <w:rPr>
          <w:rFonts w:ascii="Arial" w:hAnsi="Arial" w:cs="Arial"/>
        </w:rPr>
        <w:t>uthorit</w:t>
      </w:r>
      <w:r w:rsidR="006927CC">
        <w:rPr>
          <w:rFonts w:ascii="Arial" w:hAnsi="Arial" w:cs="Arial"/>
        </w:rPr>
        <w:t>y</w:t>
      </w:r>
      <w:r w:rsidRPr="00C263AC">
        <w:rPr>
          <w:rFonts w:ascii="Arial" w:hAnsi="Arial" w:cs="Arial"/>
        </w:rPr>
        <w:t xml:space="preserve">, even </w:t>
      </w:r>
      <w:r w:rsidR="006927CC">
        <w:rPr>
          <w:rFonts w:ascii="Arial" w:hAnsi="Arial" w:cs="Arial"/>
        </w:rPr>
        <w:t>if</w:t>
      </w:r>
      <w:r w:rsidRPr="00C263AC">
        <w:rPr>
          <w:rFonts w:ascii="Arial" w:hAnsi="Arial" w:cs="Arial"/>
        </w:rPr>
        <w:t xml:space="preserve"> the child/young person is educated in a </w:t>
      </w:r>
      <w:r w:rsidR="006927CC">
        <w:rPr>
          <w:rFonts w:ascii="Arial" w:hAnsi="Arial" w:cs="Arial"/>
        </w:rPr>
        <w:t>different Local Authority</w:t>
      </w:r>
      <w:r w:rsidRPr="00C263AC">
        <w:rPr>
          <w:rFonts w:ascii="Arial" w:hAnsi="Arial" w:cs="Arial"/>
        </w:rPr>
        <w:t>.</w:t>
      </w:r>
    </w:p>
    <w:p w14:paraId="508C4E5D" w14:textId="5EED96B4" w:rsidR="00121EB4" w:rsidRDefault="00121EB4">
      <w:pPr>
        <w:spacing w:after="0" w:line="240" w:lineRule="auto"/>
        <w:rPr>
          <w:rFonts w:ascii="Arial" w:eastAsia="Times New Roman" w:hAnsi="Arial" w:cs="Arial"/>
          <w:b/>
        </w:rPr>
      </w:pPr>
    </w:p>
    <w:p w14:paraId="769AD7A4" w14:textId="77777777" w:rsidR="008C4638" w:rsidRDefault="008C4638">
      <w:pPr>
        <w:spacing w:after="0" w:line="240" w:lineRule="auto"/>
        <w:rPr>
          <w:rFonts w:ascii="Arial" w:eastAsia="Times New Roman" w:hAnsi="Arial" w:cs="Arial"/>
          <w:b/>
        </w:rPr>
      </w:pPr>
    </w:p>
    <w:p w14:paraId="296D5332" w14:textId="77777777" w:rsidR="006227C0" w:rsidRDefault="006227C0">
      <w:pPr>
        <w:spacing w:after="0" w:line="240" w:lineRule="auto"/>
        <w:rPr>
          <w:rFonts w:ascii="Arial" w:eastAsia="Times New Roman" w:hAnsi="Arial" w:cs="Arial"/>
          <w:b/>
        </w:rPr>
      </w:pPr>
    </w:p>
    <w:p w14:paraId="381A7980" w14:textId="77777777" w:rsidR="0024044F" w:rsidRPr="00F44DC2" w:rsidRDefault="0024044F" w:rsidP="0024044F">
      <w:pPr>
        <w:pStyle w:val="Heading2"/>
        <w:numPr>
          <w:ilvl w:val="0"/>
          <w:numId w:val="0"/>
        </w:numPr>
        <w:spacing w:line="240" w:lineRule="auto"/>
        <w:rPr>
          <w:color w:val="A02B93" w:themeColor="accent5"/>
          <w:sz w:val="28"/>
          <w:szCs w:val="28"/>
          <w:u w:val="none"/>
        </w:rPr>
      </w:pPr>
      <w:bookmarkStart w:id="15" w:name="_Toc112246482"/>
      <w:r w:rsidRPr="00F44DC2">
        <w:rPr>
          <w:color w:val="A02B93" w:themeColor="accent5"/>
          <w:sz w:val="28"/>
          <w:szCs w:val="28"/>
          <w:u w:val="none"/>
        </w:rPr>
        <w:t>Eligibility for Previously Looked After Children Pupil Premium</w:t>
      </w:r>
      <w:bookmarkEnd w:id="15"/>
    </w:p>
    <w:p w14:paraId="6AB3F1CD" w14:textId="77777777" w:rsidR="0024044F" w:rsidRPr="001B148A" w:rsidRDefault="0024044F" w:rsidP="0024044F">
      <w:pPr>
        <w:spacing w:after="0" w:line="240" w:lineRule="auto"/>
        <w:ind w:left="360"/>
        <w:rPr>
          <w:rFonts w:ascii="Arial" w:hAnsi="Arial" w:cs="Arial"/>
          <w:b/>
        </w:rPr>
      </w:pPr>
    </w:p>
    <w:p w14:paraId="145023A9" w14:textId="64B3AADF" w:rsidR="0024044F" w:rsidRPr="000D5832" w:rsidRDefault="0024044F" w:rsidP="0024044F">
      <w:pPr>
        <w:spacing w:after="0" w:line="240" w:lineRule="auto"/>
        <w:rPr>
          <w:rFonts w:ascii="Arial" w:eastAsia="Times New Roman" w:hAnsi="Arial" w:cs="Arial"/>
        </w:rPr>
      </w:pPr>
      <w:r w:rsidRPr="000D5832">
        <w:rPr>
          <w:rFonts w:ascii="Arial" w:eastAsia="Times New Roman" w:hAnsi="Arial" w:cs="Arial"/>
        </w:rPr>
        <w:t xml:space="preserve">Eligibility is those </w:t>
      </w:r>
      <w:r w:rsidR="006927CC">
        <w:rPr>
          <w:rFonts w:ascii="Arial" w:eastAsia="Times New Roman" w:hAnsi="Arial" w:cs="Arial"/>
        </w:rPr>
        <w:t>c</w:t>
      </w:r>
      <w:r w:rsidRPr="000D5832">
        <w:rPr>
          <w:rFonts w:ascii="Arial" w:eastAsia="Times New Roman" w:hAnsi="Arial" w:cs="Arial"/>
        </w:rPr>
        <w:t xml:space="preserve">hildren from Reception to </w:t>
      </w:r>
      <w:r w:rsidR="006927CC">
        <w:rPr>
          <w:rFonts w:ascii="Arial" w:eastAsia="Times New Roman" w:hAnsi="Arial" w:cs="Arial"/>
        </w:rPr>
        <w:t>Y</w:t>
      </w:r>
      <w:r w:rsidRPr="000D5832">
        <w:rPr>
          <w:rFonts w:ascii="Arial" w:eastAsia="Times New Roman" w:hAnsi="Arial" w:cs="Arial"/>
        </w:rPr>
        <w:t>ear 11, who have left care because of adoption, a special guardianship order, or a child arrangement order. (Residence orders were replaced by Child arrangements orders on 22</w:t>
      </w:r>
      <w:r w:rsidRPr="000D5832">
        <w:rPr>
          <w:rFonts w:ascii="Arial" w:eastAsia="Times New Roman" w:hAnsi="Arial" w:cs="Arial"/>
          <w:vertAlign w:val="superscript"/>
        </w:rPr>
        <w:t>nd</w:t>
      </w:r>
      <w:r w:rsidRPr="000D5832">
        <w:rPr>
          <w:rFonts w:ascii="Arial" w:eastAsia="Times New Roman" w:hAnsi="Arial" w:cs="Arial"/>
        </w:rPr>
        <w:t xml:space="preserve"> April 2014).</w:t>
      </w:r>
      <w:r w:rsidR="00BF6FA7">
        <w:rPr>
          <w:rFonts w:ascii="Arial" w:eastAsia="Times New Roman" w:hAnsi="Arial" w:cs="Arial"/>
        </w:rPr>
        <w:t xml:space="preserve"> </w:t>
      </w:r>
      <w:r w:rsidR="00BF6FA7" w:rsidRPr="00BF6FA7">
        <w:rPr>
          <w:rFonts w:ascii="Arial" w:eastAsia="Times New Roman" w:hAnsi="Arial" w:cs="Arial"/>
        </w:rPr>
        <w:t>This may also include children who are supported in a Kinship Care arrangement.</w:t>
      </w:r>
    </w:p>
    <w:p w14:paraId="6174CA3B" w14:textId="77777777" w:rsidR="0024044F" w:rsidRPr="000D5832" w:rsidRDefault="0024044F" w:rsidP="0024044F">
      <w:pPr>
        <w:spacing w:after="0" w:line="240" w:lineRule="auto"/>
        <w:rPr>
          <w:rFonts w:ascii="Arial" w:eastAsia="Times New Roman" w:hAnsi="Arial" w:cs="Arial"/>
        </w:rPr>
      </w:pPr>
    </w:p>
    <w:p w14:paraId="587F3058" w14:textId="15D9CC32" w:rsidR="0024044F" w:rsidRPr="000D5832" w:rsidRDefault="0024044F" w:rsidP="0024044F">
      <w:pPr>
        <w:spacing w:after="0" w:line="240" w:lineRule="auto"/>
        <w:rPr>
          <w:rFonts w:ascii="Arial" w:eastAsia="Times New Roman" w:hAnsi="Arial" w:cs="Arial"/>
        </w:rPr>
      </w:pPr>
      <w:r w:rsidRPr="000D5832">
        <w:rPr>
          <w:rFonts w:ascii="Arial" w:hAnsi="Arial" w:cs="Arial"/>
          <w:color w:val="0B0C0C"/>
          <w:shd w:val="clear" w:color="auto" w:fill="FFFFFF"/>
        </w:rPr>
        <w:t xml:space="preserve">From 1 April 2023, </w:t>
      </w:r>
      <w:r w:rsidR="009E4E15">
        <w:rPr>
          <w:rFonts w:ascii="Arial" w:hAnsi="Arial" w:cs="Arial"/>
          <w:color w:val="0B0C0C"/>
          <w:shd w:val="clear" w:color="auto" w:fill="FFFFFF"/>
        </w:rPr>
        <w:t>P</w:t>
      </w:r>
      <w:r w:rsidRPr="000D5832">
        <w:rPr>
          <w:rFonts w:ascii="Arial" w:hAnsi="Arial" w:cs="Arial"/>
          <w:color w:val="0B0C0C"/>
          <w:shd w:val="clear" w:color="auto" w:fill="FFFFFF"/>
        </w:rPr>
        <w:t xml:space="preserve">upil </w:t>
      </w:r>
      <w:r w:rsidR="0064634A">
        <w:rPr>
          <w:rFonts w:ascii="Arial" w:hAnsi="Arial" w:cs="Arial"/>
          <w:color w:val="0B0C0C"/>
          <w:shd w:val="clear" w:color="auto" w:fill="FFFFFF"/>
        </w:rPr>
        <w:t>P</w:t>
      </w:r>
      <w:r w:rsidRPr="000D5832">
        <w:rPr>
          <w:rFonts w:ascii="Arial" w:hAnsi="Arial" w:cs="Arial"/>
          <w:color w:val="0B0C0C"/>
          <w:shd w:val="clear" w:color="auto" w:fill="FFFFFF"/>
        </w:rPr>
        <w:t>remium eligibility for pupils who have been adopted from care or have left care will include children adopted from outside of England and Wales.</w:t>
      </w:r>
    </w:p>
    <w:p w14:paraId="226E83ED" w14:textId="77777777" w:rsidR="0024044F" w:rsidRPr="000D5832" w:rsidRDefault="0024044F" w:rsidP="0024044F">
      <w:pPr>
        <w:spacing w:after="0" w:line="240" w:lineRule="auto"/>
        <w:rPr>
          <w:rFonts w:ascii="Arial" w:hAnsi="Arial" w:cs="Arial"/>
        </w:rPr>
      </w:pPr>
    </w:p>
    <w:p w14:paraId="04C7DA6A" w14:textId="77777777" w:rsidR="0024044F" w:rsidRPr="000D5832" w:rsidRDefault="0024044F" w:rsidP="0024044F">
      <w:pPr>
        <w:spacing w:after="0" w:line="240" w:lineRule="auto"/>
        <w:rPr>
          <w:rFonts w:ascii="Arial" w:hAnsi="Arial" w:cs="Arial"/>
        </w:rPr>
      </w:pPr>
      <w:r w:rsidRPr="000D5832">
        <w:rPr>
          <w:rFonts w:ascii="Arial" w:hAnsi="Arial" w:cs="Arial"/>
        </w:rPr>
        <w:t>It is for those with parental responsibility (adoptive parents, special guardians and carers of former children looked after, child arrangement orders) to decide if they wish to self-declare their children’s status to schools.  Schools should ensure parents and carers are aware of the funding available and therefore can make an informed decision. The designated teacher for children previously looked after can then ensure this cohort of children is fully supported and the school accesses the entitled pupil premium.</w:t>
      </w:r>
    </w:p>
    <w:p w14:paraId="0212DAA5" w14:textId="77777777" w:rsidR="0024044F" w:rsidRPr="000D5832" w:rsidRDefault="0024044F" w:rsidP="0024044F">
      <w:pPr>
        <w:spacing w:after="0" w:line="240" w:lineRule="auto"/>
        <w:rPr>
          <w:rFonts w:ascii="Arial" w:hAnsi="Arial" w:cs="Arial"/>
        </w:rPr>
      </w:pPr>
    </w:p>
    <w:p w14:paraId="285AA005" w14:textId="77777777" w:rsidR="0024044F" w:rsidRPr="001B148A" w:rsidRDefault="0024044F" w:rsidP="0024044F">
      <w:pPr>
        <w:spacing w:after="0" w:line="240" w:lineRule="auto"/>
        <w:rPr>
          <w:rFonts w:ascii="Arial" w:hAnsi="Arial" w:cs="Arial"/>
        </w:rPr>
      </w:pPr>
      <w:r w:rsidRPr="000D5832">
        <w:rPr>
          <w:rFonts w:ascii="Arial" w:hAnsi="Arial" w:cs="Arial"/>
        </w:rPr>
        <w:t>Parents are to provide supporting evidence, for example, a photocopy of the adoption order.</w:t>
      </w:r>
    </w:p>
    <w:p w14:paraId="37B99C83" w14:textId="77777777" w:rsidR="0024044F" w:rsidRPr="001B148A" w:rsidRDefault="0024044F" w:rsidP="0024044F">
      <w:pPr>
        <w:spacing w:after="0" w:line="240" w:lineRule="auto"/>
        <w:rPr>
          <w:rFonts w:ascii="Arial" w:hAnsi="Arial" w:cs="Arial"/>
        </w:rPr>
      </w:pPr>
    </w:p>
    <w:p w14:paraId="66B61D03" w14:textId="77777777" w:rsidR="0024044F" w:rsidRPr="001B148A" w:rsidRDefault="0024044F" w:rsidP="0024044F">
      <w:pPr>
        <w:spacing w:after="0" w:line="240" w:lineRule="auto"/>
        <w:rPr>
          <w:rFonts w:ascii="Arial" w:hAnsi="Arial" w:cs="Arial"/>
          <w:b/>
          <w:bCs/>
        </w:rPr>
      </w:pPr>
      <w:r w:rsidRPr="001B148A">
        <w:rPr>
          <w:rFonts w:ascii="Arial" w:hAnsi="Arial" w:cs="Arial"/>
          <w:b/>
          <w:bCs/>
        </w:rPr>
        <w:t>Declarations are voluntary, and confidentiality should be respected if parents and carers do not wish to declare their status.</w:t>
      </w:r>
    </w:p>
    <w:p w14:paraId="7383EA9B" w14:textId="77777777" w:rsidR="0024044F" w:rsidRPr="001B148A" w:rsidRDefault="0024044F" w:rsidP="0024044F">
      <w:pPr>
        <w:spacing w:after="0" w:line="240" w:lineRule="auto"/>
        <w:rPr>
          <w:rFonts w:ascii="Arial" w:hAnsi="Arial" w:cs="Arial"/>
          <w:b/>
          <w:bCs/>
        </w:rPr>
      </w:pPr>
    </w:p>
    <w:p w14:paraId="26CC3971" w14:textId="77777777" w:rsidR="0024044F" w:rsidRPr="001B148A" w:rsidRDefault="0024044F" w:rsidP="0024044F">
      <w:pPr>
        <w:spacing w:after="0" w:line="240" w:lineRule="auto"/>
        <w:rPr>
          <w:rFonts w:ascii="Arial" w:hAnsi="Arial" w:cs="Arial"/>
          <w:bCs/>
        </w:rPr>
      </w:pPr>
      <w:r w:rsidRPr="001B148A">
        <w:rPr>
          <w:rFonts w:ascii="Arial" w:hAnsi="Arial" w:cs="Arial"/>
          <w:bCs/>
        </w:rPr>
        <w:t>N.B – this funding does not apply to PLAC who have returned home to the care of their parents and the care order has been revoked.</w:t>
      </w:r>
    </w:p>
    <w:p w14:paraId="03C464B8" w14:textId="77777777" w:rsidR="0024044F" w:rsidRDefault="0024044F" w:rsidP="0024044F">
      <w:pPr>
        <w:spacing w:after="0" w:line="240" w:lineRule="auto"/>
        <w:rPr>
          <w:rFonts w:ascii="Arial" w:hAnsi="Arial" w:cs="Arial"/>
          <w:bCs/>
        </w:rPr>
      </w:pPr>
    </w:p>
    <w:p w14:paraId="657AFA32" w14:textId="77777777" w:rsidR="008C4638" w:rsidRPr="001B148A" w:rsidRDefault="008C4638" w:rsidP="0024044F">
      <w:pPr>
        <w:spacing w:after="0" w:line="240" w:lineRule="auto"/>
        <w:rPr>
          <w:rFonts w:ascii="Arial" w:hAnsi="Arial" w:cs="Arial"/>
          <w:bCs/>
        </w:rPr>
      </w:pPr>
    </w:p>
    <w:p w14:paraId="205890F5" w14:textId="5BA55C9A" w:rsidR="0024044F" w:rsidRPr="00F44DC2" w:rsidRDefault="0024044F" w:rsidP="006927CC">
      <w:pPr>
        <w:pStyle w:val="Heading2"/>
        <w:numPr>
          <w:ilvl w:val="0"/>
          <w:numId w:val="42"/>
        </w:numPr>
        <w:spacing w:line="240" w:lineRule="auto"/>
        <w:rPr>
          <w:color w:val="A02B93" w:themeColor="accent5"/>
          <w:sz w:val="28"/>
          <w:szCs w:val="28"/>
          <w:u w:val="none"/>
        </w:rPr>
      </w:pPr>
      <w:bookmarkStart w:id="16" w:name="_Toc112246483"/>
      <w:r w:rsidRPr="00F44DC2">
        <w:rPr>
          <w:rFonts w:eastAsia="MS Mincho"/>
          <w:color w:val="A02B93" w:themeColor="accent5"/>
          <w:sz w:val="28"/>
          <w:szCs w:val="28"/>
          <w:u w:val="none"/>
          <w:lang w:eastAsia="ja-JP"/>
        </w:rPr>
        <w:t>Administration of Previously Looked After Children Pupil Premium</w:t>
      </w:r>
      <w:bookmarkEnd w:id="16"/>
    </w:p>
    <w:p w14:paraId="00BDBDA1" w14:textId="77777777" w:rsidR="0024044F" w:rsidRPr="00C828A4" w:rsidRDefault="0024044F" w:rsidP="0024044F">
      <w:pPr>
        <w:autoSpaceDE w:val="0"/>
        <w:autoSpaceDN w:val="0"/>
        <w:adjustRightInd w:val="0"/>
        <w:spacing w:after="0" w:line="240" w:lineRule="auto"/>
        <w:rPr>
          <w:rFonts w:ascii="Arial" w:eastAsia="Times New Roman" w:hAnsi="Arial" w:cs="Arial"/>
          <w:lang w:eastAsia="en-GB"/>
        </w:rPr>
      </w:pPr>
    </w:p>
    <w:p w14:paraId="0A208CED" w14:textId="675B6BB3" w:rsidR="0024044F" w:rsidRPr="00F86ED9" w:rsidRDefault="0047035E" w:rsidP="0024044F">
      <w:pPr>
        <w:spacing w:after="0" w:line="240" w:lineRule="auto"/>
        <w:rPr>
          <w:rFonts w:ascii="Arial" w:eastAsia="Times New Roman" w:hAnsi="Arial" w:cs="Arial"/>
        </w:rPr>
      </w:pPr>
      <w:r>
        <w:rPr>
          <w:rFonts w:ascii="Arial" w:eastAsia="Times New Roman" w:hAnsi="Arial" w:cs="Arial"/>
        </w:rPr>
        <w:t>In the academic year 2024-2025, t</w:t>
      </w:r>
      <w:r w:rsidR="0024044F" w:rsidRPr="00F86ED9">
        <w:rPr>
          <w:rFonts w:ascii="Arial" w:eastAsia="Times New Roman" w:hAnsi="Arial" w:cs="Arial"/>
        </w:rPr>
        <w:t>he funding rate per child, per year is £2,</w:t>
      </w:r>
      <w:r>
        <w:rPr>
          <w:rFonts w:ascii="Arial" w:eastAsia="Times New Roman" w:hAnsi="Arial" w:cs="Arial"/>
        </w:rPr>
        <w:t>570</w:t>
      </w:r>
      <w:r w:rsidR="006927CC">
        <w:rPr>
          <w:rFonts w:ascii="Arial" w:eastAsia="Times New Roman" w:hAnsi="Arial" w:cs="Arial"/>
        </w:rPr>
        <w:t>.</w:t>
      </w:r>
    </w:p>
    <w:p w14:paraId="1DCB25DC" w14:textId="77777777" w:rsidR="0024044F" w:rsidRPr="00C828A4" w:rsidRDefault="0024044F" w:rsidP="0024044F">
      <w:pPr>
        <w:spacing w:after="0" w:line="240" w:lineRule="auto"/>
        <w:rPr>
          <w:rFonts w:ascii="Arial" w:eastAsia="Times New Roman" w:hAnsi="Arial" w:cs="Arial"/>
          <w:color w:val="000000"/>
          <w:lang w:val="en" w:eastAsia="en-GB"/>
        </w:rPr>
      </w:pPr>
      <w:r w:rsidRPr="00F86ED9">
        <w:rPr>
          <w:rFonts w:ascii="Arial" w:eastAsia="Times New Roman" w:hAnsi="Arial" w:cs="Arial"/>
        </w:rPr>
        <w:t>To ensure schools receive funding for each PLAC that attends their school, education settings must ensure they record each pupil’s status in the</w:t>
      </w:r>
      <w:r w:rsidRPr="00F86ED9">
        <w:rPr>
          <w:rFonts w:ascii="Arial" w:eastAsia="Times New Roman" w:hAnsi="Arial" w:cs="Arial"/>
          <w:color w:val="000000"/>
          <w:lang w:val="en" w:eastAsia="en-GB"/>
        </w:rPr>
        <w:t xml:space="preserve"> October school census every year.  Please note that if this census is missed, young people cannot be added to receive the funding until the following years census.</w:t>
      </w:r>
    </w:p>
    <w:p w14:paraId="15782C06" w14:textId="77777777" w:rsidR="0024044F" w:rsidRDefault="0024044F" w:rsidP="0024044F">
      <w:pPr>
        <w:spacing w:after="0" w:line="240" w:lineRule="auto"/>
        <w:rPr>
          <w:rFonts w:ascii="Arial" w:eastAsia="Times New Roman" w:hAnsi="Arial" w:cs="Arial"/>
          <w:color w:val="000000"/>
          <w:lang w:val="en" w:eastAsia="en-GB"/>
        </w:rPr>
      </w:pPr>
    </w:p>
    <w:p w14:paraId="60CFE42C" w14:textId="77777777" w:rsidR="008C4638" w:rsidRPr="001B148A" w:rsidRDefault="008C4638" w:rsidP="0024044F">
      <w:pPr>
        <w:spacing w:after="0" w:line="240" w:lineRule="auto"/>
        <w:rPr>
          <w:rFonts w:ascii="Arial" w:eastAsia="Times New Roman" w:hAnsi="Arial" w:cs="Arial"/>
          <w:color w:val="000000"/>
          <w:lang w:val="en" w:eastAsia="en-GB"/>
        </w:rPr>
      </w:pPr>
    </w:p>
    <w:p w14:paraId="3E3D9BC3" w14:textId="1F043E9F" w:rsidR="0024044F" w:rsidRPr="00F44DC2" w:rsidRDefault="0024044F" w:rsidP="006927CC">
      <w:pPr>
        <w:pStyle w:val="Heading2"/>
        <w:numPr>
          <w:ilvl w:val="0"/>
          <w:numId w:val="42"/>
        </w:numPr>
        <w:rPr>
          <w:color w:val="A02B93" w:themeColor="accent5"/>
          <w:sz w:val="28"/>
          <w:szCs w:val="28"/>
          <w:u w:val="none"/>
        </w:rPr>
      </w:pPr>
      <w:bookmarkStart w:id="17" w:name="_Toc112246484"/>
      <w:r w:rsidRPr="00F44DC2">
        <w:rPr>
          <w:color w:val="A02B93" w:themeColor="accent5"/>
          <w:sz w:val="28"/>
          <w:szCs w:val="28"/>
          <w:u w:val="none"/>
        </w:rPr>
        <w:t>Use of Previously Looked After Pupil Premium</w:t>
      </w:r>
      <w:bookmarkEnd w:id="17"/>
    </w:p>
    <w:p w14:paraId="5C8D6529" w14:textId="77777777" w:rsidR="0024044F" w:rsidRPr="001B148A" w:rsidRDefault="0024044F" w:rsidP="0024044F">
      <w:pPr>
        <w:spacing w:after="0" w:line="240" w:lineRule="auto"/>
        <w:ind w:left="360"/>
        <w:rPr>
          <w:rFonts w:ascii="Arial" w:eastAsia="Times New Roman" w:hAnsi="Arial" w:cs="Arial"/>
          <w:color w:val="000000"/>
          <w:lang w:val="en" w:eastAsia="en-GB"/>
        </w:rPr>
      </w:pPr>
    </w:p>
    <w:p w14:paraId="376ECBD5" w14:textId="77777777" w:rsidR="0024044F" w:rsidRPr="001B148A" w:rsidRDefault="0024044F" w:rsidP="0024044F">
      <w:pPr>
        <w:spacing w:after="0" w:line="240" w:lineRule="auto"/>
        <w:rPr>
          <w:rFonts w:ascii="Arial" w:hAnsi="Arial" w:cs="Arial"/>
        </w:rPr>
      </w:pPr>
      <w:r w:rsidRPr="001B148A">
        <w:rPr>
          <w:rFonts w:ascii="Arial" w:hAnsi="Arial" w:cs="Arial"/>
        </w:rPr>
        <w:t xml:space="preserve">PP+ funding for PLAC is allocated directly to and managed by their school. </w:t>
      </w:r>
    </w:p>
    <w:p w14:paraId="308E8079" w14:textId="77777777" w:rsidR="0024044F" w:rsidRPr="001B148A" w:rsidRDefault="0024044F" w:rsidP="0024044F">
      <w:pPr>
        <w:spacing w:after="0" w:line="240" w:lineRule="auto"/>
        <w:rPr>
          <w:rFonts w:ascii="Arial" w:hAnsi="Arial" w:cs="Arial"/>
        </w:rPr>
      </w:pPr>
    </w:p>
    <w:p w14:paraId="65E3707B" w14:textId="4C3ACFAF" w:rsidR="0024044F" w:rsidRPr="001B148A" w:rsidRDefault="0024044F" w:rsidP="0024044F">
      <w:pPr>
        <w:spacing w:after="0" w:line="240" w:lineRule="auto"/>
        <w:rPr>
          <w:rFonts w:ascii="Arial" w:hAnsi="Arial" w:cs="Arial"/>
        </w:rPr>
      </w:pPr>
      <w:r w:rsidRPr="001B148A">
        <w:rPr>
          <w:rFonts w:ascii="Arial" w:hAnsi="Arial" w:cs="Arial"/>
        </w:rPr>
        <w:t>It is not a personal budget for individual children; however, schools may choose to allocate an amount of funding to an individual to support their needs.  Funding should be used to improve the educational attainment and progress, and to support the SEMH needs of PLAC and to narrow the gap between them and their peers.  Schools may find it useful to utilise the ‘Inclusion Plan’ document, which can be found on the virtual school website.</w:t>
      </w:r>
    </w:p>
    <w:p w14:paraId="615F064F" w14:textId="77777777" w:rsidR="0024044F" w:rsidRPr="001B148A" w:rsidRDefault="0024044F" w:rsidP="0024044F">
      <w:pPr>
        <w:spacing w:after="0" w:line="240" w:lineRule="auto"/>
        <w:rPr>
          <w:rFonts w:ascii="Arial" w:hAnsi="Arial" w:cs="Arial"/>
        </w:rPr>
      </w:pPr>
    </w:p>
    <w:p w14:paraId="1581E68F" w14:textId="6F519B2F" w:rsidR="0024044F" w:rsidRPr="001B148A" w:rsidRDefault="0024044F" w:rsidP="0024044F">
      <w:pPr>
        <w:spacing w:after="0" w:line="240" w:lineRule="auto"/>
        <w:rPr>
          <w:rFonts w:ascii="Arial" w:hAnsi="Arial" w:cs="Arial"/>
        </w:rPr>
      </w:pPr>
      <w:r w:rsidRPr="008655DA">
        <w:rPr>
          <w:rFonts w:ascii="Arial" w:hAnsi="Arial" w:cs="Arial"/>
        </w:rPr>
        <w:t>It is good practice for Parents/ carers and guard</w:t>
      </w:r>
      <w:r w:rsidR="00EF0A98">
        <w:rPr>
          <w:rFonts w:ascii="Arial" w:hAnsi="Arial" w:cs="Arial"/>
        </w:rPr>
        <w:t>i</w:t>
      </w:r>
      <w:r w:rsidRPr="008655DA">
        <w:rPr>
          <w:rFonts w:ascii="Arial" w:hAnsi="Arial" w:cs="Arial"/>
        </w:rPr>
        <w:t>ans to be consulted and involved in decisions regarding the child/ young person’s needs and agree on strategies to support their development.</w:t>
      </w:r>
      <w:r w:rsidRPr="001B148A">
        <w:rPr>
          <w:rFonts w:ascii="Arial" w:hAnsi="Arial" w:cs="Arial"/>
        </w:rPr>
        <w:t xml:space="preserve"> </w:t>
      </w:r>
    </w:p>
    <w:p w14:paraId="3376B7F8" w14:textId="77777777" w:rsidR="0024044F" w:rsidRDefault="0024044F" w:rsidP="0024044F">
      <w:pPr>
        <w:spacing w:after="0" w:line="240" w:lineRule="auto"/>
      </w:pPr>
    </w:p>
    <w:p w14:paraId="7FC75784" w14:textId="77777777" w:rsidR="008C4638" w:rsidRPr="001B148A" w:rsidRDefault="008C4638" w:rsidP="0024044F">
      <w:pPr>
        <w:spacing w:after="0" w:line="240" w:lineRule="auto"/>
      </w:pPr>
    </w:p>
    <w:p w14:paraId="6ABCF727" w14:textId="3006BAB4" w:rsidR="006506B9" w:rsidRPr="00F44DC2" w:rsidRDefault="00A74711" w:rsidP="006927CC">
      <w:pPr>
        <w:pStyle w:val="Heading2"/>
        <w:numPr>
          <w:ilvl w:val="0"/>
          <w:numId w:val="42"/>
        </w:numPr>
        <w:spacing w:line="240" w:lineRule="auto"/>
        <w:rPr>
          <w:color w:val="A02B93" w:themeColor="accent5"/>
          <w:sz w:val="28"/>
          <w:szCs w:val="28"/>
          <w:u w:val="none"/>
        </w:rPr>
      </w:pPr>
      <w:bookmarkStart w:id="18" w:name="_Toc112246485"/>
      <w:r w:rsidRPr="00F44DC2">
        <w:rPr>
          <w:color w:val="A02B93" w:themeColor="accent5"/>
          <w:sz w:val="28"/>
          <w:szCs w:val="28"/>
          <w:u w:val="none"/>
        </w:rPr>
        <w:t>Reviewing impact</w:t>
      </w:r>
      <w:r w:rsidR="00FC3BB7" w:rsidRPr="00F44DC2">
        <w:rPr>
          <w:color w:val="A02B93" w:themeColor="accent5"/>
          <w:sz w:val="28"/>
          <w:szCs w:val="28"/>
          <w:u w:val="none"/>
        </w:rPr>
        <w:t xml:space="preserve"> of </w:t>
      </w:r>
      <w:r w:rsidRPr="00F44DC2">
        <w:rPr>
          <w:color w:val="A02B93" w:themeColor="accent5"/>
          <w:sz w:val="28"/>
          <w:szCs w:val="28"/>
          <w:u w:val="none"/>
        </w:rPr>
        <w:t>Previous</w:t>
      </w:r>
      <w:r w:rsidR="00A70D36" w:rsidRPr="00F44DC2">
        <w:rPr>
          <w:color w:val="A02B93" w:themeColor="accent5"/>
          <w:sz w:val="28"/>
          <w:szCs w:val="28"/>
          <w:u w:val="none"/>
        </w:rPr>
        <w:t>ly</w:t>
      </w:r>
      <w:r w:rsidRPr="00F44DC2">
        <w:rPr>
          <w:color w:val="A02B93" w:themeColor="accent5"/>
          <w:sz w:val="28"/>
          <w:szCs w:val="28"/>
          <w:u w:val="none"/>
        </w:rPr>
        <w:t xml:space="preserve"> Looked After Children</w:t>
      </w:r>
      <w:r w:rsidR="00351242" w:rsidRPr="00F44DC2">
        <w:rPr>
          <w:color w:val="A02B93" w:themeColor="accent5"/>
          <w:sz w:val="28"/>
          <w:szCs w:val="28"/>
          <w:u w:val="none"/>
        </w:rPr>
        <w:t xml:space="preserve"> Pupil Premium</w:t>
      </w:r>
      <w:bookmarkEnd w:id="18"/>
    </w:p>
    <w:p w14:paraId="6E62728D" w14:textId="77777777" w:rsidR="0039620E" w:rsidRPr="001B148A" w:rsidRDefault="0039620E" w:rsidP="00121EB4">
      <w:pPr>
        <w:spacing w:after="0" w:line="240" w:lineRule="auto"/>
        <w:ind w:left="360"/>
        <w:rPr>
          <w:rFonts w:ascii="Arial" w:hAnsi="Arial" w:cs="Arial"/>
        </w:rPr>
      </w:pPr>
    </w:p>
    <w:p w14:paraId="6C97FC03" w14:textId="6BB3A345" w:rsidR="00E67698" w:rsidRPr="001B148A" w:rsidRDefault="00FC41C7" w:rsidP="00121EB4">
      <w:pPr>
        <w:spacing w:after="0" w:line="240" w:lineRule="auto"/>
        <w:rPr>
          <w:rFonts w:ascii="Arial" w:hAnsi="Arial" w:cs="Arial"/>
        </w:rPr>
      </w:pPr>
      <w:r w:rsidRPr="001B148A">
        <w:rPr>
          <w:rFonts w:ascii="Arial" w:hAnsi="Arial" w:cs="Arial"/>
        </w:rPr>
        <w:t xml:space="preserve">School </w:t>
      </w:r>
      <w:r w:rsidR="00A74711" w:rsidRPr="001B148A">
        <w:rPr>
          <w:rFonts w:ascii="Arial" w:hAnsi="Arial" w:cs="Arial"/>
        </w:rPr>
        <w:t xml:space="preserve">Senior Leaders are responsible for </w:t>
      </w:r>
      <w:r w:rsidR="00351242" w:rsidRPr="001B148A">
        <w:rPr>
          <w:rFonts w:ascii="Arial" w:hAnsi="Arial" w:cs="Arial"/>
        </w:rPr>
        <w:t>review</w:t>
      </w:r>
      <w:r w:rsidR="00A74711" w:rsidRPr="001B148A">
        <w:rPr>
          <w:rFonts w:ascii="Arial" w:hAnsi="Arial" w:cs="Arial"/>
        </w:rPr>
        <w:t>ing</w:t>
      </w:r>
      <w:r w:rsidR="00351242" w:rsidRPr="001B148A">
        <w:rPr>
          <w:rFonts w:ascii="Arial" w:hAnsi="Arial" w:cs="Arial"/>
        </w:rPr>
        <w:t xml:space="preserve"> the impact of Pupil Premium (FSM e</w:t>
      </w:r>
      <w:r w:rsidR="00A74711" w:rsidRPr="001B148A">
        <w:rPr>
          <w:rFonts w:ascii="Arial" w:hAnsi="Arial" w:cs="Arial"/>
        </w:rPr>
        <w:t xml:space="preserve">ver6, Service Personnel and </w:t>
      </w:r>
      <w:r w:rsidR="0045390B" w:rsidRPr="001B148A">
        <w:rPr>
          <w:rFonts w:ascii="Arial" w:hAnsi="Arial" w:cs="Arial"/>
        </w:rPr>
        <w:t>PLAC</w:t>
      </w:r>
      <w:r w:rsidR="0042261A" w:rsidRPr="001B148A">
        <w:rPr>
          <w:rFonts w:ascii="Arial" w:hAnsi="Arial" w:cs="Arial"/>
        </w:rPr>
        <w:t>)</w:t>
      </w:r>
      <w:r w:rsidR="00351242" w:rsidRPr="001B148A">
        <w:rPr>
          <w:rFonts w:ascii="Arial" w:hAnsi="Arial" w:cs="Arial"/>
        </w:rPr>
        <w:t xml:space="preserve"> as a whole school and complete their reports for governors under their own Pupil Premium Policy. </w:t>
      </w:r>
      <w:r w:rsidR="00B31E88" w:rsidRPr="001B148A">
        <w:rPr>
          <w:rFonts w:ascii="Arial" w:hAnsi="Arial" w:cs="Arial"/>
        </w:rPr>
        <w:t xml:space="preserve"> </w:t>
      </w:r>
      <w:r w:rsidR="00351242" w:rsidRPr="001B148A">
        <w:rPr>
          <w:rFonts w:ascii="Arial" w:hAnsi="Arial" w:cs="Arial"/>
        </w:rPr>
        <w:t xml:space="preserve">Schools </w:t>
      </w:r>
      <w:r w:rsidR="001F2C12" w:rsidRPr="001B148A">
        <w:rPr>
          <w:rFonts w:ascii="Arial" w:hAnsi="Arial" w:cs="Arial"/>
        </w:rPr>
        <w:t>can</w:t>
      </w:r>
      <w:r w:rsidR="00351242" w:rsidRPr="001B148A">
        <w:rPr>
          <w:rFonts w:ascii="Arial" w:hAnsi="Arial" w:cs="Arial"/>
        </w:rPr>
        <w:t xml:space="preserve"> update their policy to make exceptional provision</w:t>
      </w:r>
      <w:r w:rsidR="00A74711" w:rsidRPr="001B148A">
        <w:rPr>
          <w:rFonts w:ascii="Arial" w:hAnsi="Arial" w:cs="Arial"/>
        </w:rPr>
        <w:t xml:space="preserve"> for </w:t>
      </w:r>
      <w:r w:rsidR="0042261A" w:rsidRPr="001B148A">
        <w:rPr>
          <w:rFonts w:ascii="Arial" w:hAnsi="Arial" w:cs="Arial"/>
        </w:rPr>
        <w:t>PLAC</w:t>
      </w:r>
      <w:r w:rsidR="00351242" w:rsidRPr="001B148A">
        <w:rPr>
          <w:rFonts w:ascii="Arial" w:hAnsi="Arial" w:cs="Arial"/>
        </w:rPr>
        <w:t xml:space="preserve"> Premium and ‘ring fence’ the funding, or part thereof, for the child who generates the Premium.</w:t>
      </w:r>
      <w:r w:rsidR="008A4416" w:rsidRPr="001B148A">
        <w:rPr>
          <w:rFonts w:ascii="Arial" w:hAnsi="Arial" w:cs="Arial"/>
        </w:rPr>
        <w:t xml:space="preserve"> </w:t>
      </w:r>
      <w:r w:rsidR="00B31E88" w:rsidRPr="001B148A">
        <w:rPr>
          <w:rFonts w:ascii="Arial" w:hAnsi="Arial" w:cs="Arial"/>
        </w:rPr>
        <w:t xml:space="preserve"> </w:t>
      </w:r>
      <w:r w:rsidR="008A4416" w:rsidRPr="001B148A">
        <w:rPr>
          <w:rFonts w:ascii="Arial" w:hAnsi="Arial" w:cs="Arial"/>
        </w:rPr>
        <w:t>Schools will need to provide e</w:t>
      </w:r>
      <w:r w:rsidR="00A74711" w:rsidRPr="001B148A">
        <w:rPr>
          <w:rFonts w:ascii="Arial" w:hAnsi="Arial" w:cs="Arial"/>
        </w:rPr>
        <w:t xml:space="preserve">vidence to their governing board and Ofsted </w:t>
      </w:r>
      <w:r w:rsidR="008A4416" w:rsidRPr="001B148A">
        <w:rPr>
          <w:rFonts w:ascii="Arial" w:hAnsi="Arial" w:cs="Arial"/>
        </w:rPr>
        <w:t>regarding the use</w:t>
      </w:r>
      <w:r w:rsidR="00A74711" w:rsidRPr="001B148A">
        <w:rPr>
          <w:rFonts w:ascii="Arial" w:hAnsi="Arial" w:cs="Arial"/>
        </w:rPr>
        <w:t xml:space="preserve"> and impact of </w:t>
      </w:r>
      <w:bookmarkEnd w:id="7"/>
      <w:r w:rsidR="0045390B" w:rsidRPr="001B148A">
        <w:rPr>
          <w:rFonts w:ascii="Arial" w:hAnsi="Arial" w:cs="Arial"/>
        </w:rPr>
        <w:t>PLAC</w:t>
      </w:r>
      <w:r w:rsidR="008A4416" w:rsidRPr="001B148A">
        <w:rPr>
          <w:rFonts w:ascii="Arial" w:hAnsi="Arial" w:cs="Arial"/>
        </w:rPr>
        <w:t xml:space="preserve"> Pupil Premium.</w:t>
      </w:r>
      <w:r w:rsidR="00A74711" w:rsidRPr="001B148A">
        <w:rPr>
          <w:rFonts w:ascii="Arial" w:hAnsi="Arial" w:cs="Arial"/>
        </w:rPr>
        <w:t xml:space="preserve"> </w:t>
      </w:r>
    </w:p>
    <w:p w14:paraId="0C658C06" w14:textId="36799561" w:rsidR="006E7E2A" w:rsidRDefault="006E7E2A" w:rsidP="00121EB4">
      <w:pPr>
        <w:spacing w:after="0" w:line="240" w:lineRule="auto"/>
        <w:rPr>
          <w:rFonts w:ascii="Arial" w:hAnsi="Arial" w:cs="Arial"/>
        </w:rPr>
      </w:pPr>
    </w:p>
    <w:p w14:paraId="279A1BBC" w14:textId="77777777" w:rsidR="008C4638" w:rsidRDefault="008C4638" w:rsidP="00121EB4">
      <w:pPr>
        <w:spacing w:after="0" w:line="240" w:lineRule="auto"/>
        <w:rPr>
          <w:rFonts w:ascii="Arial" w:hAnsi="Arial" w:cs="Arial"/>
        </w:rPr>
      </w:pPr>
    </w:p>
    <w:p w14:paraId="1A7C2FDF" w14:textId="3D8D133E" w:rsidR="006E7E2A" w:rsidRPr="00F44DC2" w:rsidRDefault="007F2872" w:rsidP="003D40DE">
      <w:pPr>
        <w:pStyle w:val="Heading2"/>
        <w:numPr>
          <w:ilvl w:val="0"/>
          <w:numId w:val="0"/>
        </w:numPr>
        <w:spacing w:line="240" w:lineRule="auto"/>
        <w:rPr>
          <w:color w:val="A02B93" w:themeColor="accent5"/>
          <w:sz w:val="28"/>
          <w:szCs w:val="28"/>
          <w:u w:val="none"/>
        </w:rPr>
      </w:pPr>
      <w:bookmarkStart w:id="19" w:name="_Toc112246486"/>
      <w:r w:rsidRPr="00F44DC2">
        <w:rPr>
          <w:color w:val="A02B93" w:themeColor="accent5"/>
          <w:sz w:val="28"/>
          <w:szCs w:val="28"/>
          <w:u w:val="none"/>
        </w:rPr>
        <w:lastRenderedPageBreak/>
        <w:t xml:space="preserve">Funding to support </w:t>
      </w:r>
      <w:proofErr w:type="gramStart"/>
      <w:r w:rsidR="006927CC">
        <w:rPr>
          <w:color w:val="A02B93" w:themeColor="accent5"/>
          <w:sz w:val="28"/>
          <w:szCs w:val="28"/>
          <w:u w:val="none"/>
        </w:rPr>
        <w:t>P</w:t>
      </w:r>
      <w:r w:rsidR="003D40DE" w:rsidRPr="00F44DC2">
        <w:rPr>
          <w:color w:val="A02B93" w:themeColor="accent5"/>
          <w:sz w:val="28"/>
          <w:szCs w:val="28"/>
          <w:u w:val="none"/>
        </w:rPr>
        <w:t>ost-16</w:t>
      </w:r>
      <w:proofErr w:type="gramEnd"/>
      <w:r w:rsidRPr="00F44DC2">
        <w:rPr>
          <w:color w:val="A02B93" w:themeColor="accent5"/>
          <w:sz w:val="28"/>
          <w:szCs w:val="28"/>
          <w:u w:val="none"/>
        </w:rPr>
        <w:t xml:space="preserve"> education and training</w:t>
      </w:r>
      <w:bookmarkEnd w:id="19"/>
    </w:p>
    <w:p w14:paraId="6706B0E5" w14:textId="70E03E1C" w:rsidR="003E1805" w:rsidRPr="001B148A" w:rsidRDefault="003E1805" w:rsidP="00121EB4">
      <w:pPr>
        <w:spacing w:after="0" w:line="240" w:lineRule="auto"/>
        <w:rPr>
          <w:rFonts w:ascii="Arial" w:hAnsi="Arial" w:cs="Arial"/>
          <w:b/>
          <w:bCs/>
        </w:rPr>
      </w:pPr>
    </w:p>
    <w:p w14:paraId="0D9A2063" w14:textId="2F155521" w:rsidR="00331997" w:rsidRPr="001B148A" w:rsidRDefault="00372238" w:rsidP="00121EB4">
      <w:pPr>
        <w:shd w:val="clear" w:color="auto" w:fill="FFFFFF"/>
        <w:spacing w:after="0" w:line="240" w:lineRule="auto"/>
        <w:rPr>
          <w:rFonts w:ascii="Arial" w:eastAsia="Times New Roman" w:hAnsi="Arial" w:cs="Arial"/>
          <w:color w:val="0B0C0C"/>
          <w:lang w:eastAsia="en-GB"/>
        </w:rPr>
      </w:pPr>
      <w:r w:rsidRPr="001B148A">
        <w:rPr>
          <w:rFonts w:ascii="Arial" w:eastAsia="Times New Roman" w:hAnsi="Arial" w:cs="Arial"/>
          <w:color w:val="0B0C0C"/>
          <w:lang w:eastAsia="en-GB"/>
        </w:rPr>
        <w:t>A</w:t>
      </w:r>
      <w:r w:rsidR="00331997" w:rsidRPr="001B148A">
        <w:rPr>
          <w:rFonts w:ascii="Arial" w:eastAsia="Times New Roman" w:hAnsi="Arial" w:cs="Arial"/>
          <w:color w:val="0B0C0C"/>
          <w:lang w:eastAsia="en-GB"/>
        </w:rPr>
        <w:t xml:space="preserve"> bursary </w:t>
      </w:r>
      <w:r w:rsidRPr="001B148A">
        <w:rPr>
          <w:rFonts w:ascii="Arial" w:eastAsia="Times New Roman" w:hAnsi="Arial" w:cs="Arial"/>
          <w:color w:val="0B0C0C"/>
          <w:lang w:eastAsia="en-GB"/>
        </w:rPr>
        <w:t xml:space="preserve">is available </w:t>
      </w:r>
      <w:r w:rsidR="00331997" w:rsidRPr="001B148A">
        <w:rPr>
          <w:rFonts w:ascii="Arial" w:eastAsia="Times New Roman" w:hAnsi="Arial" w:cs="Arial"/>
          <w:color w:val="0B0C0C"/>
          <w:lang w:eastAsia="en-GB"/>
        </w:rPr>
        <w:t xml:space="preserve">to help with education-related costs if </w:t>
      </w:r>
      <w:r w:rsidRPr="001B148A">
        <w:rPr>
          <w:rFonts w:ascii="Arial" w:eastAsia="Times New Roman" w:hAnsi="Arial" w:cs="Arial"/>
          <w:color w:val="0B0C0C"/>
          <w:lang w:eastAsia="en-GB"/>
        </w:rPr>
        <w:t>the student</w:t>
      </w:r>
      <w:r w:rsidR="00F4059C" w:rsidRPr="001B148A">
        <w:rPr>
          <w:rFonts w:ascii="Arial" w:eastAsia="Times New Roman" w:hAnsi="Arial" w:cs="Arial"/>
          <w:color w:val="0B0C0C"/>
          <w:lang w:eastAsia="en-GB"/>
        </w:rPr>
        <w:t xml:space="preserve"> is</w:t>
      </w:r>
      <w:r w:rsidR="00331997" w:rsidRPr="001B148A">
        <w:rPr>
          <w:rFonts w:ascii="Arial" w:eastAsia="Times New Roman" w:hAnsi="Arial" w:cs="Arial"/>
          <w:color w:val="0B0C0C"/>
          <w:lang w:eastAsia="en-GB"/>
        </w:rPr>
        <w:t xml:space="preserve"> aged 16 to 19 and:</w:t>
      </w:r>
    </w:p>
    <w:p w14:paraId="6CD9235F" w14:textId="77777777" w:rsidR="00331997" w:rsidRPr="001B148A" w:rsidRDefault="00331997" w:rsidP="00121EB4">
      <w:pPr>
        <w:numPr>
          <w:ilvl w:val="0"/>
          <w:numId w:val="30"/>
        </w:numPr>
        <w:shd w:val="clear" w:color="auto" w:fill="FFFFFF"/>
        <w:spacing w:after="0" w:line="240" w:lineRule="auto"/>
        <w:ind w:left="1020"/>
        <w:rPr>
          <w:rFonts w:ascii="Arial" w:eastAsia="Times New Roman" w:hAnsi="Arial" w:cs="Arial"/>
          <w:color w:val="0B0C0C"/>
          <w:lang w:eastAsia="en-GB"/>
        </w:rPr>
      </w:pPr>
      <w:r w:rsidRPr="001B148A">
        <w:rPr>
          <w:rFonts w:ascii="Arial" w:eastAsia="Times New Roman" w:hAnsi="Arial" w:cs="Arial"/>
          <w:color w:val="0B0C0C"/>
          <w:lang w:eastAsia="en-GB"/>
        </w:rPr>
        <w:t>studying at a publicly funded school or college in England - not a university</w:t>
      </w:r>
    </w:p>
    <w:p w14:paraId="612EDBB3" w14:textId="6ED9A149" w:rsidR="00331997" w:rsidRPr="001B148A" w:rsidRDefault="00331997" w:rsidP="00121EB4">
      <w:pPr>
        <w:numPr>
          <w:ilvl w:val="0"/>
          <w:numId w:val="30"/>
        </w:numPr>
        <w:shd w:val="clear" w:color="auto" w:fill="FFFFFF"/>
        <w:spacing w:after="0" w:line="240" w:lineRule="auto"/>
        <w:ind w:left="1020"/>
        <w:rPr>
          <w:rFonts w:ascii="Arial" w:eastAsia="Times New Roman" w:hAnsi="Arial" w:cs="Arial"/>
          <w:color w:val="0B0C0C"/>
          <w:lang w:eastAsia="en-GB"/>
        </w:rPr>
      </w:pPr>
      <w:r w:rsidRPr="001B148A">
        <w:rPr>
          <w:rFonts w:ascii="Arial" w:eastAsia="Times New Roman" w:hAnsi="Arial" w:cs="Arial"/>
          <w:color w:val="0B0C0C"/>
          <w:lang w:eastAsia="en-GB"/>
        </w:rPr>
        <w:t>on a training course, including unpaid work experience</w:t>
      </w:r>
    </w:p>
    <w:p w14:paraId="2E0D6063" w14:textId="77777777" w:rsidR="00121EB4" w:rsidRPr="001B148A" w:rsidRDefault="00121EB4" w:rsidP="00121EB4">
      <w:pPr>
        <w:shd w:val="clear" w:color="auto" w:fill="FFFFFF"/>
        <w:spacing w:after="0" w:line="240" w:lineRule="auto"/>
        <w:ind w:left="1020"/>
        <w:rPr>
          <w:rFonts w:ascii="Arial" w:eastAsia="Times New Roman" w:hAnsi="Arial" w:cs="Arial"/>
          <w:color w:val="0B0C0C"/>
          <w:lang w:eastAsia="en-GB"/>
        </w:rPr>
      </w:pPr>
    </w:p>
    <w:p w14:paraId="4AE6A614" w14:textId="78DA8E02" w:rsidR="0004094C" w:rsidRPr="001B148A" w:rsidRDefault="00331997" w:rsidP="00121EB4">
      <w:pPr>
        <w:pStyle w:val="NormalWeb"/>
        <w:shd w:val="clear" w:color="auto" w:fill="FFFFFF"/>
        <w:spacing w:before="0" w:beforeAutospacing="0" w:after="0" w:afterAutospacing="0"/>
        <w:rPr>
          <w:rFonts w:ascii="Arial" w:hAnsi="Arial" w:cs="Arial"/>
          <w:color w:val="0B0C0C"/>
          <w:sz w:val="22"/>
          <w:szCs w:val="22"/>
        </w:rPr>
      </w:pPr>
      <w:r w:rsidRPr="001B148A">
        <w:rPr>
          <w:rFonts w:ascii="Arial" w:hAnsi="Arial" w:cs="Arial"/>
          <w:color w:val="0B0C0C"/>
          <w:sz w:val="22"/>
          <w:szCs w:val="22"/>
        </w:rPr>
        <w:t>A publicly funded school is one that does not charge for attending it</w:t>
      </w:r>
      <w:r w:rsidR="0004094C" w:rsidRPr="001B148A">
        <w:rPr>
          <w:rFonts w:ascii="Arial" w:hAnsi="Arial" w:cs="Arial"/>
          <w:color w:val="0B0C0C"/>
          <w:sz w:val="22"/>
          <w:szCs w:val="22"/>
        </w:rPr>
        <w:t>.</w:t>
      </w:r>
      <w:r w:rsidR="0004094C" w:rsidRPr="001B148A">
        <w:rPr>
          <w:color w:val="0B0C0C"/>
          <w:sz w:val="22"/>
          <w:szCs w:val="22"/>
        </w:rPr>
        <w:t xml:space="preserve"> </w:t>
      </w:r>
      <w:r w:rsidR="0004094C" w:rsidRPr="001B148A">
        <w:rPr>
          <w:rFonts w:ascii="Arial" w:hAnsi="Arial" w:cs="Arial"/>
          <w:color w:val="0B0C0C"/>
          <w:sz w:val="22"/>
          <w:szCs w:val="22"/>
        </w:rPr>
        <w:t xml:space="preserve">A bursary is money that </w:t>
      </w:r>
      <w:r w:rsidR="00F4059C" w:rsidRPr="001B148A">
        <w:rPr>
          <w:rFonts w:ascii="Arial" w:hAnsi="Arial" w:cs="Arial"/>
          <w:color w:val="0B0C0C"/>
          <w:sz w:val="22"/>
          <w:szCs w:val="22"/>
        </w:rPr>
        <w:t>the student</w:t>
      </w:r>
      <w:r w:rsidR="0004094C" w:rsidRPr="001B148A">
        <w:rPr>
          <w:rFonts w:ascii="Arial" w:hAnsi="Arial" w:cs="Arial"/>
          <w:color w:val="0B0C0C"/>
          <w:sz w:val="22"/>
          <w:szCs w:val="22"/>
        </w:rPr>
        <w:t xml:space="preserve">, or </w:t>
      </w:r>
      <w:r w:rsidR="00F4059C" w:rsidRPr="001B148A">
        <w:rPr>
          <w:rFonts w:ascii="Arial" w:hAnsi="Arial" w:cs="Arial"/>
          <w:color w:val="0B0C0C"/>
          <w:sz w:val="22"/>
          <w:szCs w:val="22"/>
        </w:rPr>
        <w:t>the</w:t>
      </w:r>
      <w:r w:rsidR="0004094C" w:rsidRPr="001B148A">
        <w:rPr>
          <w:rFonts w:ascii="Arial" w:hAnsi="Arial" w:cs="Arial"/>
          <w:color w:val="0B0C0C"/>
          <w:sz w:val="22"/>
          <w:szCs w:val="22"/>
        </w:rPr>
        <w:t xml:space="preserve"> education or training provider, can use to pay for things </w:t>
      </w:r>
      <w:r w:rsidR="00F3001A" w:rsidRPr="001B148A">
        <w:rPr>
          <w:rFonts w:ascii="Arial" w:hAnsi="Arial" w:cs="Arial"/>
          <w:color w:val="0B0C0C"/>
          <w:sz w:val="22"/>
          <w:szCs w:val="22"/>
        </w:rPr>
        <w:t>such as</w:t>
      </w:r>
      <w:r w:rsidR="0004094C" w:rsidRPr="001B148A">
        <w:rPr>
          <w:rFonts w:ascii="Arial" w:hAnsi="Arial" w:cs="Arial"/>
          <w:color w:val="0B0C0C"/>
          <w:sz w:val="22"/>
          <w:szCs w:val="22"/>
        </w:rPr>
        <w:t>:</w:t>
      </w:r>
    </w:p>
    <w:p w14:paraId="7386E240" w14:textId="77777777" w:rsidR="00121EB4" w:rsidRPr="001B148A" w:rsidRDefault="00121EB4" w:rsidP="00121EB4">
      <w:pPr>
        <w:pStyle w:val="NormalWeb"/>
        <w:shd w:val="clear" w:color="auto" w:fill="FFFFFF"/>
        <w:spacing w:before="0" w:beforeAutospacing="0" w:after="0" w:afterAutospacing="0"/>
        <w:rPr>
          <w:rFonts w:ascii="Arial" w:hAnsi="Arial" w:cs="Arial"/>
          <w:color w:val="0B0C0C"/>
          <w:sz w:val="22"/>
          <w:szCs w:val="22"/>
        </w:rPr>
      </w:pPr>
    </w:p>
    <w:p w14:paraId="0D7E1D25" w14:textId="137F767B" w:rsidR="0004094C" w:rsidRPr="001B148A" w:rsidRDefault="0004094C" w:rsidP="00121EB4">
      <w:pPr>
        <w:numPr>
          <w:ilvl w:val="0"/>
          <w:numId w:val="31"/>
        </w:numPr>
        <w:shd w:val="clear" w:color="auto" w:fill="FFFFFF"/>
        <w:spacing w:after="0" w:line="240" w:lineRule="auto"/>
        <w:ind w:left="1020"/>
        <w:rPr>
          <w:rFonts w:ascii="Arial" w:eastAsia="Times New Roman" w:hAnsi="Arial" w:cs="Arial"/>
          <w:color w:val="0B0C0C"/>
          <w:lang w:eastAsia="en-GB"/>
        </w:rPr>
      </w:pPr>
      <w:r w:rsidRPr="001B148A">
        <w:rPr>
          <w:rFonts w:ascii="Arial" w:eastAsia="Times New Roman" w:hAnsi="Arial" w:cs="Arial"/>
          <w:color w:val="0B0C0C"/>
          <w:lang w:eastAsia="en-GB"/>
        </w:rPr>
        <w:t xml:space="preserve">clothing, </w:t>
      </w:r>
      <w:r w:rsidR="003D40DE" w:rsidRPr="001B148A">
        <w:rPr>
          <w:rFonts w:ascii="Arial" w:eastAsia="Times New Roman" w:hAnsi="Arial" w:cs="Arial"/>
          <w:color w:val="0B0C0C"/>
          <w:lang w:eastAsia="en-GB"/>
        </w:rPr>
        <w:t>books,</w:t>
      </w:r>
      <w:r w:rsidRPr="001B148A">
        <w:rPr>
          <w:rFonts w:ascii="Arial" w:eastAsia="Times New Roman" w:hAnsi="Arial" w:cs="Arial"/>
          <w:color w:val="0B0C0C"/>
          <w:lang w:eastAsia="en-GB"/>
        </w:rPr>
        <w:t xml:space="preserve"> and other equipment for </w:t>
      </w:r>
      <w:r w:rsidR="00F4059C" w:rsidRPr="001B148A">
        <w:rPr>
          <w:rFonts w:ascii="Arial" w:eastAsia="Times New Roman" w:hAnsi="Arial" w:cs="Arial"/>
          <w:color w:val="0B0C0C"/>
          <w:lang w:eastAsia="en-GB"/>
        </w:rPr>
        <w:t>the</w:t>
      </w:r>
      <w:r w:rsidRPr="001B148A">
        <w:rPr>
          <w:rFonts w:ascii="Arial" w:eastAsia="Times New Roman" w:hAnsi="Arial" w:cs="Arial"/>
          <w:color w:val="0B0C0C"/>
          <w:lang w:eastAsia="en-GB"/>
        </w:rPr>
        <w:t xml:space="preserve"> course</w:t>
      </w:r>
    </w:p>
    <w:p w14:paraId="3A30B9AE" w14:textId="17EE942A" w:rsidR="0004094C" w:rsidRPr="001B148A" w:rsidRDefault="0004094C" w:rsidP="00121EB4">
      <w:pPr>
        <w:numPr>
          <w:ilvl w:val="0"/>
          <w:numId w:val="31"/>
        </w:numPr>
        <w:shd w:val="clear" w:color="auto" w:fill="FFFFFF"/>
        <w:spacing w:after="0" w:line="240" w:lineRule="auto"/>
        <w:ind w:left="1020"/>
        <w:rPr>
          <w:rFonts w:ascii="Arial" w:eastAsia="Times New Roman" w:hAnsi="Arial" w:cs="Arial"/>
          <w:color w:val="0B0C0C"/>
          <w:lang w:eastAsia="en-GB"/>
        </w:rPr>
      </w:pPr>
      <w:r w:rsidRPr="001B148A">
        <w:rPr>
          <w:rFonts w:ascii="Arial" w:eastAsia="Times New Roman" w:hAnsi="Arial" w:cs="Arial"/>
          <w:color w:val="0B0C0C"/>
          <w:lang w:eastAsia="en-GB"/>
        </w:rPr>
        <w:t xml:space="preserve">transport and lunch on </w:t>
      </w:r>
      <w:r w:rsidR="00F4059C" w:rsidRPr="001B148A">
        <w:rPr>
          <w:rFonts w:ascii="Arial" w:eastAsia="Times New Roman" w:hAnsi="Arial" w:cs="Arial"/>
          <w:color w:val="0B0C0C"/>
          <w:lang w:eastAsia="en-GB"/>
        </w:rPr>
        <w:t>study or training days</w:t>
      </w:r>
    </w:p>
    <w:p w14:paraId="05C87AD9" w14:textId="55EC936F" w:rsidR="001B54F0" w:rsidRPr="001B148A" w:rsidRDefault="001B54F0" w:rsidP="00121EB4">
      <w:pPr>
        <w:spacing w:after="0" w:line="240" w:lineRule="auto"/>
        <w:rPr>
          <w:rFonts w:ascii="Arial" w:hAnsi="Arial" w:cs="Arial"/>
        </w:rPr>
      </w:pPr>
    </w:p>
    <w:p w14:paraId="2B31ED5D" w14:textId="1B2C5F4E" w:rsidR="001B54F0" w:rsidRPr="001B148A" w:rsidRDefault="00B74117" w:rsidP="00121EB4">
      <w:pPr>
        <w:spacing w:after="0" w:line="240" w:lineRule="auto"/>
        <w:rPr>
          <w:rFonts w:ascii="Arial" w:hAnsi="Arial" w:cs="Arial"/>
        </w:rPr>
      </w:pPr>
      <w:r w:rsidRPr="001B148A">
        <w:rPr>
          <w:rFonts w:ascii="Arial" w:hAnsi="Arial" w:cs="Arial"/>
        </w:rPr>
        <w:t xml:space="preserve">Any </w:t>
      </w:r>
      <w:r w:rsidR="001B54F0" w:rsidRPr="001B148A">
        <w:rPr>
          <w:rFonts w:ascii="Arial" w:hAnsi="Arial" w:cs="Arial"/>
        </w:rPr>
        <w:t>young person</w:t>
      </w:r>
      <w:r w:rsidR="00D525FC" w:rsidRPr="001B148A">
        <w:rPr>
          <w:rFonts w:ascii="Arial" w:hAnsi="Arial" w:cs="Arial"/>
        </w:rPr>
        <w:t xml:space="preserve"> meeting the above requirements,</w:t>
      </w:r>
      <w:r w:rsidR="001B54F0" w:rsidRPr="001B148A">
        <w:rPr>
          <w:rFonts w:ascii="Arial" w:hAnsi="Arial" w:cs="Arial"/>
        </w:rPr>
        <w:t xml:space="preserve"> </w:t>
      </w:r>
      <w:r w:rsidR="00D525FC" w:rsidRPr="001B148A">
        <w:rPr>
          <w:rFonts w:ascii="Arial" w:hAnsi="Arial" w:cs="Arial"/>
        </w:rPr>
        <w:t xml:space="preserve">who is </w:t>
      </w:r>
      <w:r w:rsidR="001B54F0" w:rsidRPr="001B148A">
        <w:rPr>
          <w:rFonts w:ascii="Arial" w:hAnsi="Arial" w:cs="Arial"/>
        </w:rPr>
        <w:t xml:space="preserve">in or </w:t>
      </w:r>
      <w:r w:rsidR="00D525FC" w:rsidRPr="001B148A">
        <w:rPr>
          <w:rFonts w:ascii="Arial" w:hAnsi="Arial" w:cs="Arial"/>
        </w:rPr>
        <w:t xml:space="preserve">who has </w:t>
      </w:r>
      <w:r w:rsidR="001B54F0" w:rsidRPr="001B148A">
        <w:rPr>
          <w:rFonts w:ascii="Arial" w:hAnsi="Arial" w:cs="Arial"/>
        </w:rPr>
        <w:t>recently left the care of the Local Authority</w:t>
      </w:r>
      <w:r w:rsidR="00D525FC" w:rsidRPr="001B148A">
        <w:rPr>
          <w:rFonts w:ascii="Arial" w:hAnsi="Arial" w:cs="Arial"/>
        </w:rPr>
        <w:t xml:space="preserve"> will be eligible to apply for the bursary.</w:t>
      </w:r>
    </w:p>
    <w:p w14:paraId="513B880D" w14:textId="77777777" w:rsidR="00892AAD" w:rsidRDefault="00892AAD">
      <w:pPr>
        <w:spacing w:after="0" w:line="240" w:lineRule="auto"/>
        <w:rPr>
          <w:rFonts w:ascii="Arial" w:hAnsi="Arial" w:cs="Arial"/>
        </w:rPr>
      </w:pPr>
    </w:p>
    <w:p w14:paraId="73DF2CEB" w14:textId="09197D38" w:rsidR="00892AAD" w:rsidRDefault="00892AAD" w:rsidP="00892AAD">
      <w:pPr>
        <w:spacing w:after="0" w:line="240" w:lineRule="auto"/>
        <w:rPr>
          <w:rFonts w:ascii="Arial" w:hAnsi="Arial" w:cs="Arial"/>
        </w:rPr>
      </w:pPr>
      <w:r w:rsidRPr="008A75E3">
        <w:rPr>
          <w:rFonts w:ascii="Arial" w:hAnsi="Arial" w:cs="Arial"/>
        </w:rPr>
        <w:t xml:space="preserve">Please note: There is variation in how Post 16 Providers administer the bursary, so please </w:t>
      </w:r>
      <w:r w:rsidR="000059DE" w:rsidRPr="008A75E3">
        <w:rPr>
          <w:rFonts w:ascii="Arial" w:hAnsi="Arial" w:cs="Arial"/>
        </w:rPr>
        <w:t>liaise</w:t>
      </w:r>
      <w:r w:rsidRPr="008A75E3">
        <w:rPr>
          <w:rFonts w:ascii="Arial" w:hAnsi="Arial" w:cs="Arial"/>
        </w:rPr>
        <w:t xml:space="preserve"> with your current provider for clarity.</w:t>
      </w:r>
      <w:r>
        <w:rPr>
          <w:rFonts w:ascii="Arial" w:hAnsi="Arial" w:cs="Arial"/>
        </w:rPr>
        <w:t xml:space="preserve"> </w:t>
      </w:r>
    </w:p>
    <w:p w14:paraId="31BD573B" w14:textId="15F03B56" w:rsidR="00D525FC" w:rsidRDefault="00D525FC" w:rsidP="00121EB4">
      <w:pPr>
        <w:spacing w:after="0" w:line="240" w:lineRule="auto"/>
        <w:rPr>
          <w:rFonts w:ascii="Arial" w:hAnsi="Arial" w:cs="Arial"/>
          <w:highlight w:val="cyan"/>
        </w:rPr>
      </w:pPr>
    </w:p>
    <w:p w14:paraId="522B63CA" w14:textId="77777777" w:rsidR="008C4638" w:rsidRDefault="008C4638" w:rsidP="00121EB4">
      <w:pPr>
        <w:spacing w:after="0" w:line="240" w:lineRule="auto"/>
        <w:rPr>
          <w:rFonts w:ascii="Arial" w:hAnsi="Arial" w:cs="Arial"/>
          <w:highlight w:val="cyan"/>
        </w:rPr>
      </w:pPr>
    </w:p>
    <w:p w14:paraId="5DD3C1C6" w14:textId="37E2FB47" w:rsidR="001B54F0" w:rsidRPr="00F44DC2" w:rsidRDefault="001B54F0" w:rsidP="00413881">
      <w:pPr>
        <w:pStyle w:val="Heading2"/>
        <w:numPr>
          <w:ilvl w:val="0"/>
          <w:numId w:val="42"/>
        </w:numPr>
        <w:rPr>
          <w:color w:val="A02B93" w:themeColor="accent5"/>
          <w:sz w:val="28"/>
          <w:szCs w:val="28"/>
          <w:u w:val="none"/>
        </w:rPr>
      </w:pPr>
      <w:bookmarkStart w:id="20" w:name="_Toc112246487"/>
      <w:r w:rsidRPr="00F44DC2">
        <w:rPr>
          <w:color w:val="A02B93" w:themeColor="accent5"/>
          <w:sz w:val="28"/>
          <w:szCs w:val="28"/>
          <w:u w:val="none"/>
        </w:rPr>
        <w:t xml:space="preserve">How to </w:t>
      </w:r>
      <w:bookmarkEnd w:id="20"/>
      <w:r w:rsidR="00F44DC2" w:rsidRPr="00F44DC2">
        <w:rPr>
          <w:color w:val="A02B93" w:themeColor="accent5"/>
          <w:sz w:val="28"/>
          <w:szCs w:val="28"/>
          <w:u w:val="none"/>
        </w:rPr>
        <w:t xml:space="preserve">claim </w:t>
      </w:r>
      <w:r w:rsidR="008C4638">
        <w:rPr>
          <w:color w:val="A02B93" w:themeColor="accent5"/>
          <w:sz w:val="28"/>
          <w:szCs w:val="28"/>
          <w:u w:val="none"/>
        </w:rPr>
        <w:t xml:space="preserve">the </w:t>
      </w:r>
      <w:proofErr w:type="gramStart"/>
      <w:r w:rsidR="008C4638">
        <w:rPr>
          <w:color w:val="A02B93" w:themeColor="accent5"/>
          <w:sz w:val="28"/>
          <w:szCs w:val="28"/>
          <w:u w:val="none"/>
        </w:rPr>
        <w:t>P</w:t>
      </w:r>
      <w:r w:rsidR="00F44DC2" w:rsidRPr="00F44DC2">
        <w:rPr>
          <w:color w:val="A02B93" w:themeColor="accent5"/>
          <w:sz w:val="28"/>
          <w:szCs w:val="28"/>
          <w:u w:val="none"/>
        </w:rPr>
        <w:t>ost-16</w:t>
      </w:r>
      <w:proofErr w:type="gramEnd"/>
      <w:r w:rsidR="00F44DC2" w:rsidRPr="00F44DC2">
        <w:rPr>
          <w:color w:val="A02B93" w:themeColor="accent5"/>
          <w:sz w:val="28"/>
          <w:szCs w:val="28"/>
          <w:u w:val="none"/>
        </w:rPr>
        <w:t xml:space="preserve"> bursary</w:t>
      </w:r>
    </w:p>
    <w:p w14:paraId="2C9AC343" w14:textId="77777777" w:rsidR="00D525FC" w:rsidRPr="001B148A" w:rsidRDefault="00D525FC" w:rsidP="00121EB4">
      <w:pPr>
        <w:spacing w:after="0" w:line="240" w:lineRule="auto"/>
        <w:rPr>
          <w:rFonts w:ascii="Arial" w:hAnsi="Arial" w:cs="Arial"/>
        </w:rPr>
      </w:pPr>
    </w:p>
    <w:p w14:paraId="77A31650" w14:textId="2B061184" w:rsidR="000D0D3E" w:rsidRPr="001B148A" w:rsidRDefault="001B54F0" w:rsidP="00121EB4">
      <w:pPr>
        <w:spacing w:after="0" w:line="240" w:lineRule="auto"/>
        <w:rPr>
          <w:rFonts w:ascii="Arial" w:hAnsi="Arial" w:cs="Arial"/>
          <w:color w:val="0B0C0C"/>
          <w:shd w:val="clear" w:color="auto" w:fill="FFFFFF"/>
        </w:rPr>
      </w:pPr>
      <w:r w:rsidRPr="001B148A">
        <w:rPr>
          <w:rFonts w:ascii="Arial" w:hAnsi="Arial" w:cs="Arial"/>
        </w:rPr>
        <w:t xml:space="preserve">Any </w:t>
      </w:r>
      <w:r w:rsidR="00B74117" w:rsidRPr="001B148A">
        <w:rPr>
          <w:rFonts w:ascii="Arial" w:hAnsi="Arial" w:cs="Arial"/>
        </w:rPr>
        <w:t>Y</w:t>
      </w:r>
      <w:r w:rsidR="00F3001A" w:rsidRPr="001B148A">
        <w:rPr>
          <w:rFonts w:ascii="Arial" w:hAnsi="Arial" w:cs="Arial"/>
        </w:rPr>
        <w:t xml:space="preserve">ear </w:t>
      </w:r>
      <w:r w:rsidR="00B74117" w:rsidRPr="001B148A">
        <w:rPr>
          <w:rFonts w:ascii="Arial" w:hAnsi="Arial" w:cs="Arial"/>
        </w:rPr>
        <w:t xml:space="preserve">11 </w:t>
      </w:r>
      <w:r w:rsidRPr="001B148A">
        <w:rPr>
          <w:rFonts w:ascii="Arial" w:hAnsi="Arial" w:cs="Arial"/>
        </w:rPr>
        <w:t xml:space="preserve">school </w:t>
      </w:r>
      <w:r w:rsidR="00B74117" w:rsidRPr="001B148A">
        <w:rPr>
          <w:rFonts w:ascii="Arial" w:hAnsi="Arial" w:cs="Arial"/>
        </w:rPr>
        <w:t>leaver who ha</w:t>
      </w:r>
      <w:r w:rsidRPr="001B148A">
        <w:rPr>
          <w:rFonts w:ascii="Arial" w:hAnsi="Arial" w:cs="Arial"/>
        </w:rPr>
        <w:t>s</w:t>
      </w:r>
      <w:r w:rsidR="00B74117" w:rsidRPr="001B148A">
        <w:rPr>
          <w:rFonts w:ascii="Arial" w:hAnsi="Arial" w:cs="Arial"/>
        </w:rPr>
        <w:t xml:space="preserve"> made an application to a </w:t>
      </w:r>
      <w:r w:rsidR="00A2380A" w:rsidRPr="001B148A">
        <w:rPr>
          <w:rFonts w:ascii="Arial" w:hAnsi="Arial" w:cs="Arial"/>
        </w:rPr>
        <w:t xml:space="preserve">Further </w:t>
      </w:r>
      <w:r w:rsidR="00033238" w:rsidRPr="001B148A">
        <w:rPr>
          <w:rFonts w:ascii="Arial" w:hAnsi="Arial" w:cs="Arial"/>
        </w:rPr>
        <w:t>E</w:t>
      </w:r>
      <w:r w:rsidR="00A2380A" w:rsidRPr="001B148A">
        <w:rPr>
          <w:rFonts w:ascii="Arial" w:hAnsi="Arial" w:cs="Arial"/>
        </w:rPr>
        <w:t>ducation</w:t>
      </w:r>
      <w:r w:rsidR="00B74117" w:rsidRPr="001B148A">
        <w:rPr>
          <w:rFonts w:ascii="Arial" w:hAnsi="Arial" w:cs="Arial"/>
        </w:rPr>
        <w:t xml:space="preserve"> college or a Training Provider </w:t>
      </w:r>
      <w:r w:rsidR="00033238" w:rsidRPr="001B148A">
        <w:rPr>
          <w:rFonts w:ascii="Arial" w:hAnsi="Arial" w:cs="Arial"/>
        </w:rPr>
        <w:t>may</w:t>
      </w:r>
      <w:r w:rsidR="00B74117" w:rsidRPr="001B148A">
        <w:rPr>
          <w:rFonts w:ascii="Arial" w:hAnsi="Arial" w:cs="Arial"/>
        </w:rPr>
        <w:t xml:space="preserve"> apply for the 16-19 Bursary. </w:t>
      </w:r>
      <w:r w:rsidR="00FF1440" w:rsidRPr="001B148A">
        <w:rPr>
          <w:rFonts w:ascii="Arial" w:hAnsi="Arial" w:cs="Arial"/>
        </w:rPr>
        <w:t xml:space="preserve"> </w:t>
      </w:r>
      <w:r w:rsidR="00B74117" w:rsidRPr="001B148A">
        <w:rPr>
          <w:rFonts w:ascii="Arial" w:hAnsi="Arial" w:cs="Arial"/>
        </w:rPr>
        <w:t xml:space="preserve">Applications can be made regardless of whether the </w:t>
      </w:r>
      <w:r w:rsidR="008B1608" w:rsidRPr="001B148A">
        <w:rPr>
          <w:rFonts w:ascii="Arial" w:hAnsi="Arial" w:cs="Arial"/>
        </w:rPr>
        <w:t>young person</w:t>
      </w:r>
      <w:r w:rsidR="00B74117" w:rsidRPr="001B148A">
        <w:rPr>
          <w:rFonts w:ascii="Arial" w:hAnsi="Arial" w:cs="Arial"/>
        </w:rPr>
        <w:t xml:space="preserve"> has a conditional or unconditional offer for </w:t>
      </w:r>
      <w:r w:rsidR="00033238" w:rsidRPr="001B148A">
        <w:rPr>
          <w:rFonts w:ascii="Arial" w:hAnsi="Arial" w:cs="Arial"/>
        </w:rPr>
        <w:t>the following academic year.</w:t>
      </w:r>
      <w:r w:rsidR="00FF1440" w:rsidRPr="001B148A">
        <w:rPr>
          <w:rFonts w:ascii="Arial" w:hAnsi="Arial" w:cs="Arial"/>
        </w:rPr>
        <w:t xml:space="preserve"> </w:t>
      </w:r>
      <w:r w:rsidR="00B74117" w:rsidRPr="001B148A">
        <w:rPr>
          <w:rFonts w:ascii="Arial" w:hAnsi="Arial" w:cs="Arial"/>
        </w:rPr>
        <w:t xml:space="preserve"> </w:t>
      </w:r>
      <w:r w:rsidR="00594458" w:rsidRPr="001B148A">
        <w:rPr>
          <w:rFonts w:ascii="Arial" w:hAnsi="Arial" w:cs="Arial"/>
        </w:rPr>
        <w:t xml:space="preserve">The </w:t>
      </w:r>
      <w:r w:rsidR="008B1608" w:rsidRPr="001B148A">
        <w:rPr>
          <w:rFonts w:ascii="Arial" w:hAnsi="Arial" w:cs="Arial"/>
        </w:rPr>
        <w:t>young person</w:t>
      </w:r>
      <w:r w:rsidR="00B74117" w:rsidRPr="001B148A">
        <w:rPr>
          <w:rFonts w:ascii="Arial" w:hAnsi="Arial" w:cs="Arial"/>
        </w:rPr>
        <w:t xml:space="preserve"> will have received a student number which was generated when they submitted their application, </w:t>
      </w:r>
      <w:r w:rsidR="00594458" w:rsidRPr="001B148A">
        <w:rPr>
          <w:rFonts w:ascii="Arial" w:hAnsi="Arial" w:cs="Arial"/>
        </w:rPr>
        <w:t>and this will be required for the bursary application</w:t>
      </w:r>
      <w:r w:rsidR="00B74117" w:rsidRPr="001B148A">
        <w:rPr>
          <w:rFonts w:ascii="Arial" w:hAnsi="Arial" w:cs="Arial"/>
        </w:rPr>
        <w:t>.</w:t>
      </w:r>
      <w:r w:rsidR="000D0D3E" w:rsidRPr="001B148A">
        <w:rPr>
          <w:rFonts w:ascii="Arial" w:hAnsi="Arial" w:cs="Arial"/>
        </w:rPr>
        <w:t xml:space="preserve"> </w:t>
      </w:r>
      <w:r w:rsidR="00FF1440" w:rsidRPr="001B148A">
        <w:rPr>
          <w:rFonts w:ascii="Arial" w:hAnsi="Arial" w:cs="Arial"/>
        </w:rPr>
        <w:t xml:space="preserve"> </w:t>
      </w:r>
      <w:r w:rsidR="000D0D3E" w:rsidRPr="001B148A">
        <w:rPr>
          <w:rFonts w:ascii="Arial" w:hAnsi="Arial" w:cs="Arial"/>
          <w:color w:val="0B0C0C"/>
          <w:shd w:val="clear" w:color="auto" w:fill="FFFFFF"/>
        </w:rPr>
        <w:t>The bursary is worth up to £1,200, depending on the young persons’ circumstances and benefits.</w:t>
      </w:r>
    </w:p>
    <w:p w14:paraId="5D8CEC67" w14:textId="77777777" w:rsidR="00603AF4" w:rsidRPr="001B148A" w:rsidRDefault="00603AF4" w:rsidP="00121EB4">
      <w:pPr>
        <w:spacing w:after="0" w:line="240" w:lineRule="auto"/>
        <w:rPr>
          <w:rFonts w:ascii="Arial" w:hAnsi="Arial" w:cs="Arial"/>
          <w:color w:val="0B0C0C"/>
          <w:shd w:val="clear" w:color="auto" w:fill="FFFFFF"/>
        </w:rPr>
      </w:pPr>
    </w:p>
    <w:p w14:paraId="7DD4A07E" w14:textId="68109069" w:rsidR="00B74117" w:rsidRPr="001B148A" w:rsidRDefault="00B74117" w:rsidP="00121EB4">
      <w:pPr>
        <w:spacing w:after="0" w:line="240" w:lineRule="auto"/>
        <w:rPr>
          <w:rFonts w:ascii="Arial" w:hAnsi="Arial" w:cs="Arial"/>
        </w:rPr>
      </w:pPr>
      <w:r w:rsidRPr="001B148A">
        <w:rPr>
          <w:rFonts w:ascii="Arial" w:hAnsi="Arial" w:cs="Arial"/>
        </w:rPr>
        <w:t xml:space="preserve">The application </w:t>
      </w:r>
      <w:r w:rsidR="000D0D3E" w:rsidRPr="001B148A">
        <w:rPr>
          <w:rFonts w:ascii="Arial" w:hAnsi="Arial" w:cs="Arial"/>
        </w:rPr>
        <w:t>is</w:t>
      </w:r>
      <w:r w:rsidRPr="001B148A">
        <w:rPr>
          <w:rFonts w:ascii="Arial" w:hAnsi="Arial" w:cs="Arial"/>
        </w:rPr>
        <w:t xml:space="preserve"> made directly to the college/training provider’s Finance Team that the young person will be attending </w:t>
      </w:r>
      <w:r w:rsidR="008B1608" w:rsidRPr="001B148A">
        <w:rPr>
          <w:rFonts w:ascii="Arial" w:hAnsi="Arial" w:cs="Arial"/>
        </w:rPr>
        <w:t>at the start of the academic year.</w:t>
      </w:r>
      <w:r w:rsidRPr="001B148A">
        <w:rPr>
          <w:rFonts w:ascii="Arial" w:hAnsi="Arial" w:cs="Arial"/>
        </w:rPr>
        <w:t xml:space="preserve">  The application form can be found on the website for each college/training provider under Student Services or Student Finance. </w:t>
      </w:r>
    </w:p>
    <w:p w14:paraId="5E8103BB" w14:textId="77777777" w:rsidR="00FF1440" w:rsidRPr="001B148A" w:rsidRDefault="00FF1440" w:rsidP="00121EB4">
      <w:pPr>
        <w:spacing w:after="0" w:line="240" w:lineRule="auto"/>
        <w:rPr>
          <w:rFonts w:ascii="Arial" w:hAnsi="Arial" w:cs="Arial"/>
        </w:rPr>
      </w:pPr>
    </w:p>
    <w:p w14:paraId="26F7A256" w14:textId="3D4F1AE4" w:rsidR="00B74117" w:rsidRPr="001B148A" w:rsidRDefault="007B55DF" w:rsidP="00121EB4">
      <w:pPr>
        <w:spacing w:after="0" w:line="240" w:lineRule="auto"/>
        <w:rPr>
          <w:rFonts w:ascii="Arial" w:hAnsi="Arial" w:cs="Arial"/>
          <w:b/>
          <w:bCs/>
        </w:rPr>
      </w:pPr>
      <w:r w:rsidRPr="001B148A">
        <w:rPr>
          <w:rFonts w:ascii="Arial" w:hAnsi="Arial" w:cs="Arial"/>
        </w:rPr>
        <w:t>The Virtual School will continue to support the young person through the post-16 P</w:t>
      </w:r>
      <w:r w:rsidR="001B54F0" w:rsidRPr="001B148A">
        <w:rPr>
          <w:rFonts w:ascii="Arial" w:hAnsi="Arial" w:cs="Arial"/>
        </w:rPr>
        <w:t>ersonal Progression Plan (PPP)</w:t>
      </w:r>
      <w:r w:rsidRPr="001B148A">
        <w:rPr>
          <w:rFonts w:ascii="Arial" w:hAnsi="Arial" w:cs="Arial"/>
        </w:rPr>
        <w:t xml:space="preserve"> process</w:t>
      </w:r>
      <w:r w:rsidR="0092294C" w:rsidRPr="001B148A">
        <w:rPr>
          <w:rFonts w:ascii="Arial" w:hAnsi="Arial" w:cs="Arial"/>
        </w:rPr>
        <w:t>, although the bursary will be administered by the Further Education or Training provider.</w:t>
      </w:r>
    </w:p>
    <w:p w14:paraId="18D6A89B" w14:textId="7E0EF2EF" w:rsidR="00A96D22" w:rsidRPr="001B148A" w:rsidRDefault="00A96D22" w:rsidP="00121EB4">
      <w:pPr>
        <w:spacing w:after="0" w:line="240" w:lineRule="auto"/>
        <w:rPr>
          <w:rFonts w:ascii="Arial" w:hAnsi="Arial" w:cs="Arial"/>
        </w:rPr>
      </w:pPr>
    </w:p>
    <w:p w14:paraId="5AF704B0" w14:textId="77777777" w:rsidR="003D40DE" w:rsidRDefault="003D40DE">
      <w:pPr>
        <w:spacing w:after="0" w:line="240" w:lineRule="auto"/>
        <w:rPr>
          <w:rFonts w:ascii="Arial" w:eastAsia="Times New Roman" w:hAnsi="Arial" w:cs="Arial"/>
          <w:b/>
        </w:rPr>
      </w:pPr>
      <w:r>
        <w:br w:type="page"/>
      </w:r>
    </w:p>
    <w:p w14:paraId="1E8AB69C" w14:textId="1A3E16A2" w:rsidR="00A96D22" w:rsidRPr="00F44DC2" w:rsidRDefault="00762ED2" w:rsidP="003D40DE">
      <w:pPr>
        <w:pStyle w:val="Heading2"/>
        <w:numPr>
          <w:ilvl w:val="0"/>
          <w:numId w:val="0"/>
        </w:numPr>
        <w:spacing w:line="240" w:lineRule="auto"/>
        <w:rPr>
          <w:color w:val="A02B93" w:themeColor="accent5"/>
          <w:sz w:val="28"/>
          <w:szCs w:val="28"/>
          <w:u w:val="none"/>
        </w:rPr>
      </w:pPr>
      <w:bookmarkStart w:id="21" w:name="_Toc112246488"/>
      <w:r w:rsidRPr="00F44DC2">
        <w:rPr>
          <w:color w:val="A02B93" w:themeColor="accent5"/>
          <w:sz w:val="28"/>
          <w:szCs w:val="28"/>
          <w:u w:val="none"/>
        </w:rPr>
        <w:lastRenderedPageBreak/>
        <w:t xml:space="preserve">Appendix 1 - </w:t>
      </w:r>
      <w:r w:rsidR="00A96D22" w:rsidRPr="00F44DC2">
        <w:rPr>
          <w:color w:val="A02B93" w:themeColor="accent5"/>
          <w:sz w:val="28"/>
          <w:szCs w:val="28"/>
          <w:u w:val="none"/>
        </w:rPr>
        <w:t>Useful documents</w:t>
      </w:r>
      <w:r w:rsidR="00B926B1" w:rsidRPr="00F44DC2">
        <w:rPr>
          <w:color w:val="A02B93" w:themeColor="accent5"/>
          <w:sz w:val="28"/>
          <w:szCs w:val="28"/>
          <w:u w:val="none"/>
        </w:rPr>
        <w:t xml:space="preserve"> and websites</w:t>
      </w:r>
      <w:bookmarkEnd w:id="21"/>
    </w:p>
    <w:p w14:paraId="61DBC0AE" w14:textId="77777777" w:rsidR="00D956F4" w:rsidRDefault="00D956F4" w:rsidP="00121EB4">
      <w:pPr>
        <w:spacing w:after="0" w:line="240" w:lineRule="auto"/>
      </w:pPr>
    </w:p>
    <w:p w14:paraId="66DA3107" w14:textId="711181FB" w:rsidR="0006567F" w:rsidRDefault="004D3211" w:rsidP="00121EB4">
      <w:pPr>
        <w:spacing w:after="0" w:line="240" w:lineRule="auto"/>
      </w:pPr>
      <w:hyperlink r:id="rId11" w:history="1">
        <w:r w:rsidR="00C27FCF" w:rsidRPr="00C27FCF">
          <w:rPr>
            <w:rStyle w:val="Hyperlink"/>
          </w:rPr>
          <w:t>Pupil premium: allocations and conditions of grant 2024 to 2025 - GOV.UK</w:t>
        </w:r>
      </w:hyperlink>
    </w:p>
    <w:p w14:paraId="1AE8C486" w14:textId="77777777" w:rsidR="00C27FCF" w:rsidRPr="001B148A" w:rsidRDefault="00C27FCF" w:rsidP="00121EB4">
      <w:pPr>
        <w:spacing w:after="0" w:line="240" w:lineRule="auto"/>
      </w:pPr>
    </w:p>
    <w:p w14:paraId="61EE50ED" w14:textId="04A306C6" w:rsidR="00184281" w:rsidRDefault="004D3211" w:rsidP="00121EB4">
      <w:pPr>
        <w:spacing w:after="0" w:line="240" w:lineRule="auto"/>
      </w:pPr>
      <w:hyperlink r:id="rId12" w:history="1">
        <w:r w:rsidR="00C27FCF" w:rsidRPr="00C27FCF">
          <w:rPr>
            <w:rStyle w:val="Hyperlink"/>
          </w:rPr>
          <w:t>Early years entitlements: local authority funding operational guide 2024 to 2025 - GOV.UK</w:t>
        </w:r>
      </w:hyperlink>
    </w:p>
    <w:p w14:paraId="470E26D4" w14:textId="77777777" w:rsidR="00C27FCF" w:rsidRPr="001B148A" w:rsidRDefault="00C27FCF" w:rsidP="00121EB4">
      <w:pPr>
        <w:spacing w:after="0" w:line="240" w:lineRule="auto"/>
      </w:pPr>
    </w:p>
    <w:p w14:paraId="6A26E7DA" w14:textId="4946C511" w:rsidR="00184281" w:rsidRDefault="004D3211" w:rsidP="00121EB4">
      <w:pPr>
        <w:spacing w:after="0" w:line="240" w:lineRule="auto"/>
      </w:pPr>
      <w:hyperlink r:id="rId13" w:history="1">
        <w:r w:rsidR="00C27FCF" w:rsidRPr="00C27FCF">
          <w:rPr>
            <w:rStyle w:val="Hyperlink"/>
          </w:rPr>
          <w:t>Designated teacher for looked-after and previously looked-after children - GOV.UK</w:t>
        </w:r>
      </w:hyperlink>
    </w:p>
    <w:p w14:paraId="32F105B6" w14:textId="77777777" w:rsidR="00C27FCF" w:rsidRPr="001B148A" w:rsidRDefault="00C27FCF" w:rsidP="00121EB4">
      <w:pPr>
        <w:spacing w:after="0" w:line="240" w:lineRule="auto"/>
      </w:pPr>
    </w:p>
    <w:p w14:paraId="18B2C20D" w14:textId="12DF740E" w:rsidR="001217D4" w:rsidRDefault="004D3211" w:rsidP="00121EB4">
      <w:pPr>
        <w:spacing w:after="0" w:line="240" w:lineRule="auto"/>
      </w:pPr>
      <w:hyperlink r:id="rId14" w:history="1">
        <w:r w:rsidR="00C27FCF" w:rsidRPr="00C27FCF">
          <w:rPr>
            <w:rStyle w:val="Hyperlink"/>
          </w:rPr>
          <w:t>Promoting the education of looked-after and previously looked-after children - GOV.UK</w:t>
        </w:r>
      </w:hyperlink>
    </w:p>
    <w:p w14:paraId="702E5EB5" w14:textId="77777777" w:rsidR="00C27FCF" w:rsidRPr="001B148A" w:rsidRDefault="00C27FCF" w:rsidP="00121EB4">
      <w:pPr>
        <w:spacing w:after="0" w:line="240" w:lineRule="auto"/>
      </w:pPr>
    </w:p>
    <w:p w14:paraId="7EB4B112" w14:textId="3E0A1ECA" w:rsidR="00B926B1" w:rsidRDefault="004D3211" w:rsidP="00121EB4">
      <w:pPr>
        <w:spacing w:after="0" w:line="240" w:lineRule="auto"/>
      </w:pPr>
      <w:hyperlink r:id="rId15" w:history="1">
        <w:r w:rsidR="00C27FCF" w:rsidRPr="00C27FCF">
          <w:rPr>
            <w:rStyle w:val="Hyperlink"/>
          </w:rPr>
          <w:t>16 to 19 Bursary Fund: Overview - GOV.UK</w:t>
        </w:r>
      </w:hyperlink>
    </w:p>
    <w:p w14:paraId="022698F7" w14:textId="77777777" w:rsidR="00C27FCF" w:rsidRPr="001B148A" w:rsidRDefault="00C27FCF" w:rsidP="00121EB4">
      <w:pPr>
        <w:spacing w:after="0" w:line="240" w:lineRule="auto"/>
      </w:pPr>
    </w:p>
    <w:p w14:paraId="369B44C6" w14:textId="23A45C02" w:rsidR="00B926B1" w:rsidRDefault="004D3211" w:rsidP="00121EB4">
      <w:pPr>
        <w:spacing w:after="0" w:line="240" w:lineRule="auto"/>
        <w:rPr>
          <w:rStyle w:val="Hyperlink"/>
          <w:u w:val="none"/>
        </w:rPr>
      </w:pPr>
      <w:hyperlink r:id="rId16" w:history="1">
        <w:r w:rsidR="00C27FCF" w:rsidRPr="00C27FCF">
          <w:rPr>
            <w:rStyle w:val="Hyperlink"/>
          </w:rPr>
          <w:t>The Virtual School | Worcestershire County Council</w:t>
        </w:r>
      </w:hyperlink>
      <w:hyperlink r:id="rId17" w:history="1"/>
    </w:p>
    <w:p w14:paraId="43125373" w14:textId="77777777" w:rsidR="006950ED" w:rsidRPr="001B148A" w:rsidRDefault="006950ED" w:rsidP="00121EB4">
      <w:pPr>
        <w:spacing w:after="0" w:line="240" w:lineRule="auto"/>
      </w:pPr>
    </w:p>
    <w:p w14:paraId="5F4FDD8C" w14:textId="1B0B9D65" w:rsidR="00856FB5" w:rsidRDefault="004D3211" w:rsidP="00121EB4">
      <w:pPr>
        <w:spacing w:after="0" w:line="240" w:lineRule="auto"/>
      </w:pPr>
      <w:hyperlink r:id="rId18" w:anchor=":~:text=after%20children%20(%20PLAC%20)-,For%20mainstream%20and%20special%20schools%2C%20the%20PP%20grant%20for%20financial,care%20on%20a%20special%20guardianship" w:history="1">
        <w:r w:rsidR="00C27FCF" w:rsidRPr="00C27FCF">
          <w:rPr>
            <w:rStyle w:val="Hyperlink"/>
          </w:rPr>
          <w:t>Pupil premium 2024 to 2025: technical note - GOV.UK</w:t>
        </w:r>
      </w:hyperlink>
    </w:p>
    <w:p w14:paraId="76842E6F" w14:textId="77777777" w:rsidR="00C27FCF" w:rsidRPr="001B163B" w:rsidRDefault="00C27FCF" w:rsidP="00121EB4">
      <w:pPr>
        <w:spacing w:after="0" w:line="240" w:lineRule="auto"/>
      </w:pPr>
    </w:p>
    <w:p w14:paraId="7DEEC1D8" w14:textId="1F5A2709" w:rsidR="0047035E" w:rsidRDefault="004D3211" w:rsidP="00121EB4">
      <w:pPr>
        <w:spacing w:after="0" w:line="240" w:lineRule="auto"/>
      </w:pPr>
      <w:hyperlink r:id="rId19" w:history="1">
        <w:r w:rsidR="00C27FCF" w:rsidRPr="00C27FCF">
          <w:rPr>
            <w:rStyle w:val="Hyperlink"/>
          </w:rPr>
          <w:t>Pupil_Premium_Guide_Apr_2022_1.0.pdf</w:t>
        </w:r>
      </w:hyperlink>
    </w:p>
    <w:p w14:paraId="746A6801" w14:textId="77777777" w:rsidR="00C27FCF" w:rsidRDefault="00C27FCF" w:rsidP="00121EB4">
      <w:pPr>
        <w:spacing w:after="0" w:line="240" w:lineRule="auto"/>
        <w:rPr>
          <w:rStyle w:val="Hyperlink"/>
        </w:rPr>
      </w:pPr>
    </w:p>
    <w:p w14:paraId="5B4BBE70" w14:textId="78AF3511" w:rsidR="0047035E" w:rsidRDefault="0047035E" w:rsidP="00121EB4">
      <w:pPr>
        <w:spacing w:after="0" w:line="240" w:lineRule="auto"/>
        <w:rPr>
          <w:rStyle w:val="Hyperlink"/>
        </w:rPr>
      </w:pPr>
      <w:r>
        <w:rPr>
          <w:rStyle w:val="Hyperlink"/>
        </w:rPr>
        <w:t xml:space="preserve">PLAC Inclusion Plan:  </w:t>
      </w:r>
      <w:hyperlink r:id="rId20" w:history="1">
        <w:r w:rsidRPr="0047035E">
          <w:rPr>
            <w:rStyle w:val="Hyperlink"/>
          </w:rPr>
          <w:t>Virtual School previously looked after children advisor | Worcestershire County Council</w:t>
        </w:r>
      </w:hyperlink>
    </w:p>
    <w:p w14:paraId="198C0715" w14:textId="77777777" w:rsidR="009E4E15" w:rsidRDefault="009E4E15" w:rsidP="00121EB4">
      <w:pPr>
        <w:spacing w:after="0" w:line="240" w:lineRule="auto"/>
        <w:rPr>
          <w:rStyle w:val="Hyperlink"/>
        </w:rPr>
      </w:pPr>
    </w:p>
    <w:p w14:paraId="7410E6DF" w14:textId="77777777" w:rsidR="009E4E15" w:rsidRPr="001B148A" w:rsidRDefault="009E4E15" w:rsidP="00121EB4">
      <w:pPr>
        <w:spacing w:after="0" w:line="240" w:lineRule="auto"/>
      </w:pPr>
    </w:p>
    <w:p w14:paraId="70AE0702" w14:textId="77777777" w:rsidR="00856FB5" w:rsidRDefault="00856FB5" w:rsidP="00121EB4">
      <w:pPr>
        <w:spacing w:after="0" w:line="240" w:lineRule="auto"/>
        <w:rPr>
          <w:rFonts w:ascii="Arial" w:hAnsi="Arial" w:cs="Arial"/>
          <w:color w:val="FF0000"/>
        </w:rPr>
      </w:pPr>
    </w:p>
    <w:p w14:paraId="1D784A76" w14:textId="77777777" w:rsidR="00BF6FA7" w:rsidRDefault="00BF6FA7" w:rsidP="00121EB4">
      <w:pPr>
        <w:spacing w:after="0" w:line="240" w:lineRule="auto"/>
        <w:rPr>
          <w:rFonts w:ascii="Arial" w:hAnsi="Arial" w:cs="Arial"/>
          <w:color w:val="FF0000"/>
        </w:rPr>
      </w:pPr>
    </w:p>
    <w:p w14:paraId="20FFE76B" w14:textId="77777777" w:rsidR="00BF6FA7" w:rsidRDefault="00BF6FA7" w:rsidP="00121EB4">
      <w:pPr>
        <w:spacing w:after="0" w:line="240" w:lineRule="auto"/>
        <w:rPr>
          <w:rFonts w:ascii="Arial" w:hAnsi="Arial" w:cs="Arial"/>
          <w:color w:val="FF0000"/>
        </w:rPr>
      </w:pPr>
    </w:p>
    <w:p w14:paraId="60F6ED11" w14:textId="77777777" w:rsidR="00442F02" w:rsidRDefault="00442F02" w:rsidP="00121EB4">
      <w:pPr>
        <w:spacing w:after="0" w:line="240" w:lineRule="auto"/>
        <w:rPr>
          <w:rFonts w:ascii="Arial" w:hAnsi="Arial" w:cs="Arial"/>
          <w:color w:val="FF0000"/>
        </w:rPr>
      </w:pPr>
    </w:p>
    <w:p w14:paraId="7C127D91" w14:textId="77777777" w:rsidR="00442F02" w:rsidRPr="001B148A" w:rsidRDefault="00442F02" w:rsidP="00121EB4">
      <w:pPr>
        <w:spacing w:after="0" w:line="240" w:lineRule="auto"/>
        <w:rPr>
          <w:rFonts w:ascii="Arial" w:hAnsi="Arial" w:cs="Arial"/>
          <w:color w:val="FF0000"/>
        </w:rPr>
      </w:pPr>
    </w:p>
    <w:sectPr w:rsidR="00442F02" w:rsidRPr="001B148A" w:rsidSect="00177FE8">
      <w:footerReference w:type="default" r:id="rId21"/>
      <w:pgSz w:w="11906" w:h="16838"/>
      <w:pgMar w:top="720" w:right="720" w:bottom="720" w:left="720"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6CF0F" w14:textId="77777777" w:rsidR="008C7399" w:rsidRDefault="008C7399" w:rsidP="00D031BA">
      <w:pPr>
        <w:spacing w:after="0" w:line="240" w:lineRule="auto"/>
      </w:pPr>
      <w:r>
        <w:separator/>
      </w:r>
    </w:p>
  </w:endnote>
  <w:endnote w:type="continuationSeparator" w:id="0">
    <w:p w14:paraId="1A996797" w14:textId="77777777" w:rsidR="008C7399" w:rsidRDefault="008C7399" w:rsidP="00D0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6DFE" w14:textId="7A688912" w:rsidR="009A190C" w:rsidRDefault="009A190C" w:rsidP="009A190C">
    <w:pPr>
      <w:pStyle w:val="Footer"/>
      <w:jc w:val="right"/>
    </w:pPr>
    <w:r>
      <w:rPr>
        <w:noProof/>
      </w:rPr>
      <w:drawing>
        <wp:inline distT="0" distB="0" distL="0" distR="0" wp14:anchorId="435DA53B" wp14:editId="01502D41">
          <wp:extent cx="2859405" cy="585470"/>
          <wp:effectExtent l="0" t="0" r="0" b="5080"/>
          <wp:docPr id="4028327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32736"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58547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61105"/>
      <w:docPartObj>
        <w:docPartGallery w:val="Page Numbers (Bottom of Page)"/>
        <w:docPartUnique/>
      </w:docPartObj>
    </w:sdtPr>
    <w:sdtEndPr>
      <w:rPr>
        <w:noProof/>
      </w:rPr>
    </w:sdtEndPr>
    <w:sdtContent>
      <w:p w14:paraId="15DDAE22" w14:textId="3F7EE331" w:rsidR="00A07A71" w:rsidRDefault="00A07A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18571" w14:textId="77777777" w:rsidR="006B7AD0" w:rsidRDefault="006B7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AD3F8" w14:textId="77777777" w:rsidR="008C7399" w:rsidRDefault="008C7399" w:rsidP="00D031BA">
      <w:pPr>
        <w:spacing w:after="0" w:line="240" w:lineRule="auto"/>
      </w:pPr>
      <w:r>
        <w:separator/>
      </w:r>
    </w:p>
  </w:footnote>
  <w:footnote w:type="continuationSeparator" w:id="0">
    <w:p w14:paraId="3F8D0A42" w14:textId="77777777" w:rsidR="008C7399" w:rsidRDefault="008C7399" w:rsidP="00D03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7117"/>
    <w:multiLevelType w:val="hybridMultilevel"/>
    <w:tmpl w:val="9482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86D4D"/>
    <w:multiLevelType w:val="hybridMultilevel"/>
    <w:tmpl w:val="C6BA5CAE"/>
    <w:lvl w:ilvl="0" w:tplc="E17E598A">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F61A21"/>
    <w:multiLevelType w:val="hybridMultilevel"/>
    <w:tmpl w:val="AD0AF84A"/>
    <w:lvl w:ilvl="0" w:tplc="C7DCB762">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88B65EA"/>
    <w:multiLevelType w:val="hybridMultilevel"/>
    <w:tmpl w:val="F9F03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1D53AA"/>
    <w:multiLevelType w:val="multilevel"/>
    <w:tmpl w:val="F4D2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73230"/>
    <w:multiLevelType w:val="hybridMultilevel"/>
    <w:tmpl w:val="3690BF78"/>
    <w:lvl w:ilvl="0" w:tplc="FE860146">
      <w:start w:val="1"/>
      <w:numFmt w:val="bullet"/>
      <w:lvlText w:val=""/>
      <w:lvlJc w:val="left"/>
      <w:pPr>
        <w:tabs>
          <w:tab w:val="num" w:pos="720"/>
        </w:tabs>
        <w:ind w:left="720" w:hanging="360"/>
      </w:pPr>
      <w:rPr>
        <w:rFonts w:ascii="Wingdings" w:hAnsi="Wingdings" w:hint="default"/>
      </w:rPr>
    </w:lvl>
    <w:lvl w:ilvl="1" w:tplc="2D4661AE">
      <w:start w:val="1"/>
      <w:numFmt w:val="bullet"/>
      <w:lvlText w:val=""/>
      <w:lvlJc w:val="left"/>
      <w:pPr>
        <w:tabs>
          <w:tab w:val="num" w:pos="1440"/>
        </w:tabs>
        <w:ind w:left="1440" w:hanging="360"/>
      </w:pPr>
      <w:rPr>
        <w:rFonts w:ascii="Wingdings" w:hAnsi="Wingdings" w:hint="default"/>
      </w:rPr>
    </w:lvl>
    <w:lvl w:ilvl="2" w:tplc="D3D64848" w:tentative="1">
      <w:start w:val="1"/>
      <w:numFmt w:val="bullet"/>
      <w:lvlText w:val=""/>
      <w:lvlJc w:val="left"/>
      <w:pPr>
        <w:tabs>
          <w:tab w:val="num" w:pos="2160"/>
        </w:tabs>
        <w:ind w:left="2160" w:hanging="360"/>
      </w:pPr>
      <w:rPr>
        <w:rFonts w:ascii="Wingdings" w:hAnsi="Wingdings" w:hint="default"/>
      </w:rPr>
    </w:lvl>
    <w:lvl w:ilvl="3" w:tplc="6A604A6C" w:tentative="1">
      <w:start w:val="1"/>
      <w:numFmt w:val="bullet"/>
      <w:lvlText w:val=""/>
      <w:lvlJc w:val="left"/>
      <w:pPr>
        <w:tabs>
          <w:tab w:val="num" w:pos="2880"/>
        </w:tabs>
        <w:ind w:left="2880" w:hanging="360"/>
      </w:pPr>
      <w:rPr>
        <w:rFonts w:ascii="Wingdings" w:hAnsi="Wingdings" w:hint="default"/>
      </w:rPr>
    </w:lvl>
    <w:lvl w:ilvl="4" w:tplc="733AF3AA" w:tentative="1">
      <w:start w:val="1"/>
      <w:numFmt w:val="bullet"/>
      <w:lvlText w:val=""/>
      <w:lvlJc w:val="left"/>
      <w:pPr>
        <w:tabs>
          <w:tab w:val="num" w:pos="3600"/>
        </w:tabs>
        <w:ind w:left="3600" w:hanging="360"/>
      </w:pPr>
      <w:rPr>
        <w:rFonts w:ascii="Wingdings" w:hAnsi="Wingdings" w:hint="default"/>
      </w:rPr>
    </w:lvl>
    <w:lvl w:ilvl="5" w:tplc="59463BFA" w:tentative="1">
      <w:start w:val="1"/>
      <w:numFmt w:val="bullet"/>
      <w:lvlText w:val=""/>
      <w:lvlJc w:val="left"/>
      <w:pPr>
        <w:tabs>
          <w:tab w:val="num" w:pos="4320"/>
        </w:tabs>
        <w:ind w:left="4320" w:hanging="360"/>
      </w:pPr>
      <w:rPr>
        <w:rFonts w:ascii="Wingdings" w:hAnsi="Wingdings" w:hint="default"/>
      </w:rPr>
    </w:lvl>
    <w:lvl w:ilvl="6" w:tplc="53020576" w:tentative="1">
      <w:start w:val="1"/>
      <w:numFmt w:val="bullet"/>
      <w:lvlText w:val=""/>
      <w:lvlJc w:val="left"/>
      <w:pPr>
        <w:tabs>
          <w:tab w:val="num" w:pos="5040"/>
        </w:tabs>
        <w:ind w:left="5040" w:hanging="360"/>
      </w:pPr>
      <w:rPr>
        <w:rFonts w:ascii="Wingdings" w:hAnsi="Wingdings" w:hint="default"/>
      </w:rPr>
    </w:lvl>
    <w:lvl w:ilvl="7" w:tplc="EA66F304" w:tentative="1">
      <w:start w:val="1"/>
      <w:numFmt w:val="bullet"/>
      <w:lvlText w:val=""/>
      <w:lvlJc w:val="left"/>
      <w:pPr>
        <w:tabs>
          <w:tab w:val="num" w:pos="5760"/>
        </w:tabs>
        <w:ind w:left="5760" w:hanging="360"/>
      </w:pPr>
      <w:rPr>
        <w:rFonts w:ascii="Wingdings" w:hAnsi="Wingdings" w:hint="default"/>
      </w:rPr>
    </w:lvl>
    <w:lvl w:ilvl="8" w:tplc="9E7C7D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02244"/>
    <w:multiLevelType w:val="hybridMultilevel"/>
    <w:tmpl w:val="AB94F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24BB0"/>
    <w:multiLevelType w:val="hybridMultilevel"/>
    <w:tmpl w:val="A3E0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55B73"/>
    <w:multiLevelType w:val="hybridMultilevel"/>
    <w:tmpl w:val="049C2C24"/>
    <w:lvl w:ilvl="0" w:tplc="C9544D54">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06F83"/>
    <w:multiLevelType w:val="hybridMultilevel"/>
    <w:tmpl w:val="79FC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C2795"/>
    <w:multiLevelType w:val="hybridMultilevel"/>
    <w:tmpl w:val="AB56B12E"/>
    <w:lvl w:ilvl="0" w:tplc="A7608C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FC2464"/>
    <w:multiLevelType w:val="hybridMultilevel"/>
    <w:tmpl w:val="C14C3572"/>
    <w:lvl w:ilvl="0" w:tplc="08480A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0085813"/>
    <w:multiLevelType w:val="hybridMultilevel"/>
    <w:tmpl w:val="0E5A0C90"/>
    <w:lvl w:ilvl="0" w:tplc="601A5DE0">
      <w:start w:val="1"/>
      <w:numFmt w:val="bullet"/>
      <w:lvlText w:val=""/>
      <w:lvlJc w:val="left"/>
      <w:pPr>
        <w:ind w:left="1440" w:hanging="360"/>
      </w:pPr>
      <w:rPr>
        <w:rFonts w:ascii="Symbol" w:hAnsi="Symbol"/>
      </w:rPr>
    </w:lvl>
    <w:lvl w:ilvl="1" w:tplc="B8DC6BD8">
      <w:start w:val="1"/>
      <w:numFmt w:val="bullet"/>
      <w:lvlText w:val=""/>
      <w:lvlJc w:val="left"/>
      <w:pPr>
        <w:ind w:left="1440" w:hanging="360"/>
      </w:pPr>
      <w:rPr>
        <w:rFonts w:ascii="Symbol" w:hAnsi="Symbol"/>
      </w:rPr>
    </w:lvl>
    <w:lvl w:ilvl="2" w:tplc="D592D8E6">
      <w:start w:val="1"/>
      <w:numFmt w:val="bullet"/>
      <w:lvlText w:val=""/>
      <w:lvlJc w:val="left"/>
      <w:pPr>
        <w:ind w:left="1440" w:hanging="360"/>
      </w:pPr>
      <w:rPr>
        <w:rFonts w:ascii="Symbol" w:hAnsi="Symbol"/>
      </w:rPr>
    </w:lvl>
    <w:lvl w:ilvl="3" w:tplc="6CB0239A">
      <w:start w:val="1"/>
      <w:numFmt w:val="bullet"/>
      <w:lvlText w:val=""/>
      <w:lvlJc w:val="left"/>
      <w:pPr>
        <w:ind w:left="1440" w:hanging="360"/>
      </w:pPr>
      <w:rPr>
        <w:rFonts w:ascii="Symbol" w:hAnsi="Symbol"/>
      </w:rPr>
    </w:lvl>
    <w:lvl w:ilvl="4" w:tplc="4FFAA880">
      <w:start w:val="1"/>
      <w:numFmt w:val="bullet"/>
      <w:lvlText w:val=""/>
      <w:lvlJc w:val="left"/>
      <w:pPr>
        <w:ind w:left="1440" w:hanging="360"/>
      </w:pPr>
      <w:rPr>
        <w:rFonts w:ascii="Symbol" w:hAnsi="Symbol"/>
      </w:rPr>
    </w:lvl>
    <w:lvl w:ilvl="5" w:tplc="D60AC004">
      <w:start w:val="1"/>
      <w:numFmt w:val="bullet"/>
      <w:lvlText w:val=""/>
      <w:lvlJc w:val="left"/>
      <w:pPr>
        <w:ind w:left="1440" w:hanging="360"/>
      </w:pPr>
      <w:rPr>
        <w:rFonts w:ascii="Symbol" w:hAnsi="Symbol"/>
      </w:rPr>
    </w:lvl>
    <w:lvl w:ilvl="6" w:tplc="14F6A3B4">
      <w:start w:val="1"/>
      <w:numFmt w:val="bullet"/>
      <w:lvlText w:val=""/>
      <w:lvlJc w:val="left"/>
      <w:pPr>
        <w:ind w:left="1440" w:hanging="360"/>
      </w:pPr>
      <w:rPr>
        <w:rFonts w:ascii="Symbol" w:hAnsi="Symbol"/>
      </w:rPr>
    </w:lvl>
    <w:lvl w:ilvl="7" w:tplc="CA5CBFCC">
      <w:start w:val="1"/>
      <w:numFmt w:val="bullet"/>
      <w:lvlText w:val=""/>
      <w:lvlJc w:val="left"/>
      <w:pPr>
        <w:ind w:left="1440" w:hanging="360"/>
      </w:pPr>
      <w:rPr>
        <w:rFonts w:ascii="Symbol" w:hAnsi="Symbol"/>
      </w:rPr>
    </w:lvl>
    <w:lvl w:ilvl="8" w:tplc="925069E4">
      <w:start w:val="1"/>
      <w:numFmt w:val="bullet"/>
      <w:lvlText w:val=""/>
      <w:lvlJc w:val="left"/>
      <w:pPr>
        <w:ind w:left="1440" w:hanging="360"/>
      </w:pPr>
      <w:rPr>
        <w:rFonts w:ascii="Symbol" w:hAnsi="Symbol"/>
      </w:rPr>
    </w:lvl>
  </w:abstractNum>
  <w:abstractNum w:abstractNumId="13" w15:restartNumberingAfterBreak="0">
    <w:nsid w:val="3134572F"/>
    <w:multiLevelType w:val="hybridMultilevel"/>
    <w:tmpl w:val="B6BCF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13667"/>
    <w:multiLevelType w:val="hybridMultilevel"/>
    <w:tmpl w:val="774E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45ABA"/>
    <w:multiLevelType w:val="hybridMultilevel"/>
    <w:tmpl w:val="9112C9FE"/>
    <w:lvl w:ilvl="0" w:tplc="08090001">
      <w:start w:val="1"/>
      <w:numFmt w:val="bullet"/>
      <w:lvlText w:val=""/>
      <w:lvlJc w:val="left"/>
      <w:pPr>
        <w:tabs>
          <w:tab w:val="num" w:pos="720"/>
        </w:tabs>
        <w:ind w:left="720" w:hanging="360"/>
      </w:pPr>
      <w:rPr>
        <w:rFonts w:ascii="Symbol" w:hAnsi="Symbol" w:hint="default"/>
      </w:rPr>
    </w:lvl>
    <w:lvl w:ilvl="1" w:tplc="FFEA4236" w:tentative="1">
      <w:start w:val="1"/>
      <w:numFmt w:val="bullet"/>
      <w:lvlText w:val=""/>
      <w:lvlJc w:val="left"/>
      <w:pPr>
        <w:tabs>
          <w:tab w:val="num" w:pos="1440"/>
        </w:tabs>
        <w:ind w:left="1440" w:hanging="360"/>
      </w:pPr>
      <w:rPr>
        <w:rFonts w:ascii="Wingdings" w:hAnsi="Wingdings" w:hint="default"/>
      </w:rPr>
    </w:lvl>
    <w:lvl w:ilvl="2" w:tplc="788046C0" w:tentative="1">
      <w:start w:val="1"/>
      <w:numFmt w:val="bullet"/>
      <w:lvlText w:val=""/>
      <w:lvlJc w:val="left"/>
      <w:pPr>
        <w:tabs>
          <w:tab w:val="num" w:pos="2160"/>
        </w:tabs>
        <w:ind w:left="2160" w:hanging="360"/>
      </w:pPr>
      <w:rPr>
        <w:rFonts w:ascii="Wingdings" w:hAnsi="Wingdings" w:hint="default"/>
      </w:rPr>
    </w:lvl>
    <w:lvl w:ilvl="3" w:tplc="A98619F4" w:tentative="1">
      <w:start w:val="1"/>
      <w:numFmt w:val="bullet"/>
      <w:lvlText w:val=""/>
      <w:lvlJc w:val="left"/>
      <w:pPr>
        <w:tabs>
          <w:tab w:val="num" w:pos="2880"/>
        </w:tabs>
        <w:ind w:left="2880" w:hanging="360"/>
      </w:pPr>
      <w:rPr>
        <w:rFonts w:ascii="Wingdings" w:hAnsi="Wingdings" w:hint="default"/>
      </w:rPr>
    </w:lvl>
    <w:lvl w:ilvl="4" w:tplc="E460E15E" w:tentative="1">
      <w:start w:val="1"/>
      <w:numFmt w:val="bullet"/>
      <w:lvlText w:val=""/>
      <w:lvlJc w:val="left"/>
      <w:pPr>
        <w:tabs>
          <w:tab w:val="num" w:pos="3600"/>
        </w:tabs>
        <w:ind w:left="3600" w:hanging="360"/>
      </w:pPr>
      <w:rPr>
        <w:rFonts w:ascii="Wingdings" w:hAnsi="Wingdings" w:hint="default"/>
      </w:rPr>
    </w:lvl>
    <w:lvl w:ilvl="5" w:tplc="6AA81874" w:tentative="1">
      <w:start w:val="1"/>
      <w:numFmt w:val="bullet"/>
      <w:lvlText w:val=""/>
      <w:lvlJc w:val="left"/>
      <w:pPr>
        <w:tabs>
          <w:tab w:val="num" w:pos="4320"/>
        </w:tabs>
        <w:ind w:left="4320" w:hanging="360"/>
      </w:pPr>
      <w:rPr>
        <w:rFonts w:ascii="Wingdings" w:hAnsi="Wingdings" w:hint="default"/>
      </w:rPr>
    </w:lvl>
    <w:lvl w:ilvl="6" w:tplc="89B42E90" w:tentative="1">
      <w:start w:val="1"/>
      <w:numFmt w:val="bullet"/>
      <w:lvlText w:val=""/>
      <w:lvlJc w:val="left"/>
      <w:pPr>
        <w:tabs>
          <w:tab w:val="num" w:pos="5040"/>
        </w:tabs>
        <w:ind w:left="5040" w:hanging="360"/>
      </w:pPr>
      <w:rPr>
        <w:rFonts w:ascii="Wingdings" w:hAnsi="Wingdings" w:hint="default"/>
      </w:rPr>
    </w:lvl>
    <w:lvl w:ilvl="7" w:tplc="B8DEB426" w:tentative="1">
      <w:start w:val="1"/>
      <w:numFmt w:val="bullet"/>
      <w:lvlText w:val=""/>
      <w:lvlJc w:val="left"/>
      <w:pPr>
        <w:tabs>
          <w:tab w:val="num" w:pos="5760"/>
        </w:tabs>
        <w:ind w:left="5760" w:hanging="360"/>
      </w:pPr>
      <w:rPr>
        <w:rFonts w:ascii="Wingdings" w:hAnsi="Wingdings" w:hint="default"/>
      </w:rPr>
    </w:lvl>
    <w:lvl w:ilvl="8" w:tplc="AC26D43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F01E41"/>
    <w:multiLevelType w:val="hybridMultilevel"/>
    <w:tmpl w:val="BBB2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E2652"/>
    <w:multiLevelType w:val="hybridMultilevel"/>
    <w:tmpl w:val="49AA4DA0"/>
    <w:lvl w:ilvl="0" w:tplc="2AE62D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8160BD"/>
    <w:multiLevelType w:val="hybridMultilevel"/>
    <w:tmpl w:val="7D8493C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9B510F8"/>
    <w:multiLevelType w:val="hybridMultilevel"/>
    <w:tmpl w:val="5AF03AD4"/>
    <w:lvl w:ilvl="0" w:tplc="22A8F7E8">
      <w:start w:val="1"/>
      <w:numFmt w:val="bullet"/>
      <w:lvlText w:val=""/>
      <w:lvlJc w:val="left"/>
      <w:pPr>
        <w:tabs>
          <w:tab w:val="num" w:pos="720"/>
        </w:tabs>
        <w:ind w:left="720" w:hanging="360"/>
      </w:pPr>
      <w:rPr>
        <w:rFonts w:ascii="Wingdings" w:hAnsi="Wingdings" w:hint="default"/>
      </w:rPr>
    </w:lvl>
    <w:lvl w:ilvl="1" w:tplc="FFEA4236" w:tentative="1">
      <w:start w:val="1"/>
      <w:numFmt w:val="bullet"/>
      <w:lvlText w:val=""/>
      <w:lvlJc w:val="left"/>
      <w:pPr>
        <w:tabs>
          <w:tab w:val="num" w:pos="1440"/>
        </w:tabs>
        <w:ind w:left="1440" w:hanging="360"/>
      </w:pPr>
      <w:rPr>
        <w:rFonts w:ascii="Wingdings" w:hAnsi="Wingdings" w:hint="default"/>
      </w:rPr>
    </w:lvl>
    <w:lvl w:ilvl="2" w:tplc="788046C0" w:tentative="1">
      <w:start w:val="1"/>
      <w:numFmt w:val="bullet"/>
      <w:lvlText w:val=""/>
      <w:lvlJc w:val="left"/>
      <w:pPr>
        <w:tabs>
          <w:tab w:val="num" w:pos="2160"/>
        </w:tabs>
        <w:ind w:left="2160" w:hanging="360"/>
      </w:pPr>
      <w:rPr>
        <w:rFonts w:ascii="Wingdings" w:hAnsi="Wingdings" w:hint="default"/>
      </w:rPr>
    </w:lvl>
    <w:lvl w:ilvl="3" w:tplc="A98619F4" w:tentative="1">
      <w:start w:val="1"/>
      <w:numFmt w:val="bullet"/>
      <w:lvlText w:val=""/>
      <w:lvlJc w:val="left"/>
      <w:pPr>
        <w:tabs>
          <w:tab w:val="num" w:pos="2880"/>
        </w:tabs>
        <w:ind w:left="2880" w:hanging="360"/>
      </w:pPr>
      <w:rPr>
        <w:rFonts w:ascii="Wingdings" w:hAnsi="Wingdings" w:hint="default"/>
      </w:rPr>
    </w:lvl>
    <w:lvl w:ilvl="4" w:tplc="E460E15E" w:tentative="1">
      <w:start w:val="1"/>
      <w:numFmt w:val="bullet"/>
      <w:lvlText w:val=""/>
      <w:lvlJc w:val="left"/>
      <w:pPr>
        <w:tabs>
          <w:tab w:val="num" w:pos="3600"/>
        </w:tabs>
        <w:ind w:left="3600" w:hanging="360"/>
      </w:pPr>
      <w:rPr>
        <w:rFonts w:ascii="Wingdings" w:hAnsi="Wingdings" w:hint="default"/>
      </w:rPr>
    </w:lvl>
    <w:lvl w:ilvl="5" w:tplc="6AA81874" w:tentative="1">
      <w:start w:val="1"/>
      <w:numFmt w:val="bullet"/>
      <w:lvlText w:val=""/>
      <w:lvlJc w:val="left"/>
      <w:pPr>
        <w:tabs>
          <w:tab w:val="num" w:pos="4320"/>
        </w:tabs>
        <w:ind w:left="4320" w:hanging="360"/>
      </w:pPr>
      <w:rPr>
        <w:rFonts w:ascii="Wingdings" w:hAnsi="Wingdings" w:hint="default"/>
      </w:rPr>
    </w:lvl>
    <w:lvl w:ilvl="6" w:tplc="89B42E90" w:tentative="1">
      <w:start w:val="1"/>
      <w:numFmt w:val="bullet"/>
      <w:lvlText w:val=""/>
      <w:lvlJc w:val="left"/>
      <w:pPr>
        <w:tabs>
          <w:tab w:val="num" w:pos="5040"/>
        </w:tabs>
        <w:ind w:left="5040" w:hanging="360"/>
      </w:pPr>
      <w:rPr>
        <w:rFonts w:ascii="Wingdings" w:hAnsi="Wingdings" w:hint="default"/>
      </w:rPr>
    </w:lvl>
    <w:lvl w:ilvl="7" w:tplc="B8DEB426" w:tentative="1">
      <w:start w:val="1"/>
      <w:numFmt w:val="bullet"/>
      <w:lvlText w:val=""/>
      <w:lvlJc w:val="left"/>
      <w:pPr>
        <w:tabs>
          <w:tab w:val="num" w:pos="5760"/>
        </w:tabs>
        <w:ind w:left="5760" w:hanging="360"/>
      </w:pPr>
      <w:rPr>
        <w:rFonts w:ascii="Wingdings" w:hAnsi="Wingdings" w:hint="default"/>
      </w:rPr>
    </w:lvl>
    <w:lvl w:ilvl="8" w:tplc="AC26D43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BC4E13"/>
    <w:multiLevelType w:val="hybridMultilevel"/>
    <w:tmpl w:val="555C35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73250"/>
    <w:multiLevelType w:val="hybridMultilevel"/>
    <w:tmpl w:val="A720032E"/>
    <w:lvl w:ilvl="0" w:tplc="59DA7758">
      <w:start w:val="1"/>
      <w:numFmt w:val="bullet"/>
      <w:lvlText w:val=""/>
      <w:lvlJc w:val="left"/>
      <w:pPr>
        <w:ind w:left="1440" w:hanging="360"/>
      </w:pPr>
      <w:rPr>
        <w:rFonts w:ascii="Symbol" w:hAnsi="Symbol"/>
      </w:rPr>
    </w:lvl>
    <w:lvl w:ilvl="1" w:tplc="F1828812">
      <w:start w:val="1"/>
      <w:numFmt w:val="bullet"/>
      <w:lvlText w:val=""/>
      <w:lvlJc w:val="left"/>
      <w:pPr>
        <w:ind w:left="1440" w:hanging="360"/>
      </w:pPr>
      <w:rPr>
        <w:rFonts w:ascii="Symbol" w:hAnsi="Symbol"/>
      </w:rPr>
    </w:lvl>
    <w:lvl w:ilvl="2" w:tplc="8D846CB2">
      <w:start w:val="1"/>
      <w:numFmt w:val="bullet"/>
      <w:lvlText w:val=""/>
      <w:lvlJc w:val="left"/>
      <w:pPr>
        <w:ind w:left="1440" w:hanging="360"/>
      </w:pPr>
      <w:rPr>
        <w:rFonts w:ascii="Symbol" w:hAnsi="Symbol"/>
      </w:rPr>
    </w:lvl>
    <w:lvl w:ilvl="3" w:tplc="4156F1E4">
      <w:start w:val="1"/>
      <w:numFmt w:val="bullet"/>
      <w:lvlText w:val=""/>
      <w:lvlJc w:val="left"/>
      <w:pPr>
        <w:ind w:left="1440" w:hanging="360"/>
      </w:pPr>
      <w:rPr>
        <w:rFonts w:ascii="Symbol" w:hAnsi="Symbol"/>
      </w:rPr>
    </w:lvl>
    <w:lvl w:ilvl="4" w:tplc="608A073C">
      <w:start w:val="1"/>
      <w:numFmt w:val="bullet"/>
      <w:lvlText w:val=""/>
      <w:lvlJc w:val="left"/>
      <w:pPr>
        <w:ind w:left="1440" w:hanging="360"/>
      </w:pPr>
      <w:rPr>
        <w:rFonts w:ascii="Symbol" w:hAnsi="Symbol"/>
      </w:rPr>
    </w:lvl>
    <w:lvl w:ilvl="5" w:tplc="D26E4BAA">
      <w:start w:val="1"/>
      <w:numFmt w:val="bullet"/>
      <w:lvlText w:val=""/>
      <w:lvlJc w:val="left"/>
      <w:pPr>
        <w:ind w:left="1440" w:hanging="360"/>
      </w:pPr>
      <w:rPr>
        <w:rFonts w:ascii="Symbol" w:hAnsi="Symbol"/>
      </w:rPr>
    </w:lvl>
    <w:lvl w:ilvl="6" w:tplc="121044F4">
      <w:start w:val="1"/>
      <w:numFmt w:val="bullet"/>
      <w:lvlText w:val=""/>
      <w:lvlJc w:val="left"/>
      <w:pPr>
        <w:ind w:left="1440" w:hanging="360"/>
      </w:pPr>
      <w:rPr>
        <w:rFonts w:ascii="Symbol" w:hAnsi="Symbol"/>
      </w:rPr>
    </w:lvl>
    <w:lvl w:ilvl="7" w:tplc="C3FAD73A">
      <w:start w:val="1"/>
      <w:numFmt w:val="bullet"/>
      <w:lvlText w:val=""/>
      <w:lvlJc w:val="left"/>
      <w:pPr>
        <w:ind w:left="1440" w:hanging="360"/>
      </w:pPr>
      <w:rPr>
        <w:rFonts w:ascii="Symbol" w:hAnsi="Symbol"/>
      </w:rPr>
    </w:lvl>
    <w:lvl w:ilvl="8" w:tplc="6C5216F2">
      <w:start w:val="1"/>
      <w:numFmt w:val="bullet"/>
      <w:lvlText w:val=""/>
      <w:lvlJc w:val="left"/>
      <w:pPr>
        <w:ind w:left="1440" w:hanging="360"/>
      </w:pPr>
      <w:rPr>
        <w:rFonts w:ascii="Symbol" w:hAnsi="Symbol"/>
      </w:rPr>
    </w:lvl>
  </w:abstractNum>
  <w:abstractNum w:abstractNumId="22" w15:restartNumberingAfterBreak="0">
    <w:nsid w:val="44401793"/>
    <w:multiLevelType w:val="hybridMultilevel"/>
    <w:tmpl w:val="1520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BA7ADE"/>
    <w:multiLevelType w:val="hybridMultilevel"/>
    <w:tmpl w:val="E5708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FB0479"/>
    <w:multiLevelType w:val="hybridMultilevel"/>
    <w:tmpl w:val="83D0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B12152"/>
    <w:multiLevelType w:val="hybridMultilevel"/>
    <w:tmpl w:val="A620C66E"/>
    <w:lvl w:ilvl="0" w:tplc="B1D017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F16B0A"/>
    <w:multiLevelType w:val="multilevel"/>
    <w:tmpl w:val="5FD4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800CA9"/>
    <w:multiLevelType w:val="hybridMultilevel"/>
    <w:tmpl w:val="8A126B98"/>
    <w:lvl w:ilvl="0" w:tplc="FE84D34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D25960"/>
    <w:multiLevelType w:val="hybridMultilevel"/>
    <w:tmpl w:val="223C9E94"/>
    <w:lvl w:ilvl="0" w:tplc="7D4AEF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97C3641"/>
    <w:multiLevelType w:val="multilevel"/>
    <w:tmpl w:val="377E6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E3806"/>
    <w:multiLevelType w:val="hybridMultilevel"/>
    <w:tmpl w:val="62224E8E"/>
    <w:lvl w:ilvl="0" w:tplc="7806124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CD06A40"/>
    <w:multiLevelType w:val="hybridMultilevel"/>
    <w:tmpl w:val="E8BAD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5E69C5"/>
    <w:multiLevelType w:val="hybridMultilevel"/>
    <w:tmpl w:val="D416E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BA3A41"/>
    <w:multiLevelType w:val="hybridMultilevel"/>
    <w:tmpl w:val="3AA67014"/>
    <w:lvl w:ilvl="0" w:tplc="1A7A0E1E">
      <w:start w:val="1"/>
      <w:numFmt w:val="bullet"/>
      <w:lvlText w:val=""/>
      <w:lvlJc w:val="left"/>
      <w:pPr>
        <w:tabs>
          <w:tab w:val="num" w:pos="720"/>
        </w:tabs>
        <w:ind w:left="720" w:hanging="360"/>
      </w:pPr>
      <w:rPr>
        <w:rFonts w:ascii="Wingdings" w:hAnsi="Wingdings" w:hint="default"/>
      </w:rPr>
    </w:lvl>
    <w:lvl w:ilvl="1" w:tplc="F1A268BC" w:tentative="1">
      <w:start w:val="1"/>
      <w:numFmt w:val="bullet"/>
      <w:lvlText w:val=""/>
      <w:lvlJc w:val="left"/>
      <w:pPr>
        <w:tabs>
          <w:tab w:val="num" w:pos="1440"/>
        </w:tabs>
        <w:ind w:left="1440" w:hanging="360"/>
      </w:pPr>
      <w:rPr>
        <w:rFonts w:ascii="Wingdings" w:hAnsi="Wingdings" w:hint="default"/>
      </w:rPr>
    </w:lvl>
    <w:lvl w:ilvl="2" w:tplc="7BA01996" w:tentative="1">
      <w:start w:val="1"/>
      <w:numFmt w:val="bullet"/>
      <w:lvlText w:val=""/>
      <w:lvlJc w:val="left"/>
      <w:pPr>
        <w:tabs>
          <w:tab w:val="num" w:pos="2160"/>
        </w:tabs>
        <w:ind w:left="2160" w:hanging="360"/>
      </w:pPr>
      <w:rPr>
        <w:rFonts w:ascii="Wingdings" w:hAnsi="Wingdings" w:hint="default"/>
      </w:rPr>
    </w:lvl>
    <w:lvl w:ilvl="3" w:tplc="E27C63F2" w:tentative="1">
      <w:start w:val="1"/>
      <w:numFmt w:val="bullet"/>
      <w:lvlText w:val=""/>
      <w:lvlJc w:val="left"/>
      <w:pPr>
        <w:tabs>
          <w:tab w:val="num" w:pos="2880"/>
        </w:tabs>
        <w:ind w:left="2880" w:hanging="360"/>
      </w:pPr>
      <w:rPr>
        <w:rFonts w:ascii="Wingdings" w:hAnsi="Wingdings" w:hint="default"/>
      </w:rPr>
    </w:lvl>
    <w:lvl w:ilvl="4" w:tplc="C002BA4E" w:tentative="1">
      <w:start w:val="1"/>
      <w:numFmt w:val="bullet"/>
      <w:lvlText w:val=""/>
      <w:lvlJc w:val="left"/>
      <w:pPr>
        <w:tabs>
          <w:tab w:val="num" w:pos="3600"/>
        </w:tabs>
        <w:ind w:left="3600" w:hanging="360"/>
      </w:pPr>
      <w:rPr>
        <w:rFonts w:ascii="Wingdings" w:hAnsi="Wingdings" w:hint="default"/>
      </w:rPr>
    </w:lvl>
    <w:lvl w:ilvl="5" w:tplc="BC70C298" w:tentative="1">
      <w:start w:val="1"/>
      <w:numFmt w:val="bullet"/>
      <w:lvlText w:val=""/>
      <w:lvlJc w:val="left"/>
      <w:pPr>
        <w:tabs>
          <w:tab w:val="num" w:pos="4320"/>
        </w:tabs>
        <w:ind w:left="4320" w:hanging="360"/>
      </w:pPr>
      <w:rPr>
        <w:rFonts w:ascii="Wingdings" w:hAnsi="Wingdings" w:hint="default"/>
      </w:rPr>
    </w:lvl>
    <w:lvl w:ilvl="6" w:tplc="CC0C8D36" w:tentative="1">
      <w:start w:val="1"/>
      <w:numFmt w:val="bullet"/>
      <w:lvlText w:val=""/>
      <w:lvlJc w:val="left"/>
      <w:pPr>
        <w:tabs>
          <w:tab w:val="num" w:pos="5040"/>
        </w:tabs>
        <w:ind w:left="5040" w:hanging="360"/>
      </w:pPr>
      <w:rPr>
        <w:rFonts w:ascii="Wingdings" w:hAnsi="Wingdings" w:hint="default"/>
      </w:rPr>
    </w:lvl>
    <w:lvl w:ilvl="7" w:tplc="BC966194" w:tentative="1">
      <w:start w:val="1"/>
      <w:numFmt w:val="bullet"/>
      <w:lvlText w:val=""/>
      <w:lvlJc w:val="left"/>
      <w:pPr>
        <w:tabs>
          <w:tab w:val="num" w:pos="5760"/>
        </w:tabs>
        <w:ind w:left="5760" w:hanging="360"/>
      </w:pPr>
      <w:rPr>
        <w:rFonts w:ascii="Wingdings" w:hAnsi="Wingdings" w:hint="default"/>
      </w:rPr>
    </w:lvl>
    <w:lvl w:ilvl="8" w:tplc="08B2EC4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053FDC"/>
    <w:multiLevelType w:val="hybridMultilevel"/>
    <w:tmpl w:val="A8904A22"/>
    <w:lvl w:ilvl="0" w:tplc="CE66AA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8D257F"/>
    <w:multiLevelType w:val="hybridMultilevel"/>
    <w:tmpl w:val="819EEF78"/>
    <w:lvl w:ilvl="0" w:tplc="5BE6F3AE">
      <w:start w:val="1"/>
      <w:numFmt w:val="bullet"/>
      <w:lvlText w:val=""/>
      <w:lvlJc w:val="left"/>
      <w:pPr>
        <w:tabs>
          <w:tab w:val="num" w:pos="720"/>
        </w:tabs>
        <w:ind w:left="720" w:hanging="360"/>
      </w:pPr>
      <w:rPr>
        <w:rFonts w:ascii="Wingdings" w:hAnsi="Wingdings" w:hint="default"/>
      </w:rPr>
    </w:lvl>
    <w:lvl w:ilvl="1" w:tplc="EB9ED23E" w:tentative="1">
      <w:start w:val="1"/>
      <w:numFmt w:val="bullet"/>
      <w:lvlText w:val=""/>
      <w:lvlJc w:val="left"/>
      <w:pPr>
        <w:tabs>
          <w:tab w:val="num" w:pos="1440"/>
        </w:tabs>
        <w:ind w:left="1440" w:hanging="360"/>
      </w:pPr>
      <w:rPr>
        <w:rFonts w:ascii="Wingdings" w:hAnsi="Wingdings" w:hint="default"/>
      </w:rPr>
    </w:lvl>
    <w:lvl w:ilvl="2" w:tplc="5486159A" w:tentative="1">
      <w:start w:val="1"/>
      <w:numFmt w:val="bullet"/>
      <w:lvlText w:val=""/>
      <w:lvlJc w:val="left"/>
      <w:pPr>
        <w:tabs>
          <w:tab w:val="num" w:pos="2160"/>
        </w:tabs>
        <w:ind w:left="2160" w:hanging="360"/>
      </w:pPr>
      <w:rPr>
        <w:rFonts w:ascii="Wingdings" w:hAnsi="Wingdings" w:hint="default"/>
      </w:rPr>
    </w:lvl>
    <w:lvl w:ilvl="3" w:tplc="35F2007A" w:tentative="1">
      <w:start w:val="1"/>
      <w:numFmt w:val="bullet"/>
      <w:lvlText w:val=""/>
      <w:lvlJc w:val="left"/>
      <w:pPr>
        <w:tabs>
          <w:tab w:val="num" w:pos="2880"/>
        </w:tabs>
        <w:ind w:left="2880" w:hanging="360"/>
      </w:pPr>
      <w:rPr>
        <w:rFonts w:ascii="Wingdings" w:hAnsi="Wingdings" w:hint="default"/>
      </w:rPr>
    </w:lvl>
    <w:lvl w:ilvl="4" w:tplc="8C787510" w:tentative="1">
      <w:start w:val="1"/>
      <w:numFmt w:val="bullet"/>
      <w:lvlText w:val=""/>
      <w:lvlJc w:val="left"/>
      <w:pPr>
        <w:tabs>
          <w:tab w:val="num" w:pos="3600"/>
        </w:tabs>
        <w:ind w:left="3600" w:hanging="360"/>
      </w:pPr>
      <w:rPr>
        <w:rFonts w:ascii="Wingdings" w:hAnsi="Wingdings" w:hint="default"/>
      </w:rPr>
    </w:lvl>
    <w:lvl w:ilvl="5" w:tplc="65A27BC0" w:tentative="1">
      <w:start w:val="1"/>
      <w:numFmt w:val="bullet"/>
      <w:lvlText w:val=""/>
      <w:lvlJc w:val="left"/>
      <w:pPr>
        <w:tabs>
          <w:tab w:val="num" w:pos="4320"/>
        </w:tabs>
        <w:ind w:left="4320" w:hanging="360"/>
      </w:pPr>
      <w:rPr>
        <w:rFonts w:ascii="Wingdings" w:hAnsi="Wingdings" w:hint="default"/>
      </w:rPr>
    </w:lvl>
    <w:lvl w:ilvl="6" w:tplc="FB441990" w:tentative="1">
      <w:start w:val="1"/>
      <w:numFmt w:val="bullet"/>
      <w:lvlText w:val=""/>
      <w:lvlJc w:val="left"/>
      <w:pPr>
        <w:tabs>
          <w:tab w:val="num" w:pos="5040"/>
        </w:tabs>
        <w:ind w:left="5040" w:hanging="360"/>
      </w:pPr>
      <w:rPr>
        <w:rFonts w:ascii="Wingdings" w:hAnsi="Wingdings" w:hint="default"/>
      </w:rPr>
    </w:lvl>
    <w:lvl w:ilvl="7" w:tplc="042A4220" w:tentative="1">
      <w:start w:val="1"/>
      <w:numFmt w:val="bullet"/>
      <w:lvlText w:val=""/>
      <w:lvlJc w:val="left"/>
      <w:pPr>
        <w:tabs>
          <w:tab w:val="num" w:pos="5760"/>
        </w:tabs>
        <w:ind w:left="5760" w:hanging="360"/>
      </w:pPr>
      <w:rPr>
        <w:rFonts w:ascii="Wingdings" w:hAnsi="Wingdings" w:hint="default"/>
      </w:rPr>
    </w:lvl>
    <w:lvl w:ilvl="8" w:tplc="396691C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EF4E23"/>
    <w:multiLevelType w:val="hybridMultilevel"/>
    <w:tmpl w:val="B58C50F6"/>
    <w:lvl w:ilvl="0" w:tplc="08480A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2D66993"/>
    <w:multiLevelType w:val="multilevel"/>
    <w:tmpl w:val="05DC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261E87"/>
    <w:multiLevelType w:val="hybridMultilevel"/>
    <w:tmpl w:val="F4C4B1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DB5237"/>
    <w:multiLevelType w:val="hybridMultilevel"/>
    <w:tmpl w:val="15DCD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1E37CB"/>
    <w:multiLevelType w:val="hybridMultilevel"/>
    <w:tmpl w:val="3E24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A46D02"/>
    <w:multiLevelType w:val="hybridMultilevel"/>
    <w:tmpl w:val="5414E608"/>
    <w:lvl w:ilvl="0" w:tplc="3D928DA4">
      <w:start w:val="1"/>
      <w:numFmt w:val="bullet"/>
      <w:lvlText w:val=""/>
      <w:lvlJc w:val="left"/>
      <w:pPr>
        <w:ind w:left="1440" w:hanging="360"/>
      </w:pPr>
      <w:rPr>
        <w:rFonts w:ascii="Symbol" w:hAnsi="Symbol"/>
      </w:rPr>
    </w:lvl>
    <w:lvl w:ilvl="1" w:tplc="40763FC8">
      <w:start w:val="1"/>
      <w:numFmt w:val="bullet"/>
      <w:lvlText w:val=""/>
      <w:lvlJc w:val="left"/>
      <w:pPr>
        <w:ind w:left="1440" w:hanging="360"/>
      </w:pPr>
      <w:rPr>
        <w:rFonts w:ascii="Symbol" w:hAnsi="Symbol"/>
      </w:rPr>
    </w:lvl>
    <w:lvl w:ilvl="2" w:tplc="3554563E">
      <w:start w:val="1"/>
      <w:numFmt w:val="bullet"/>
      <w:lvlText w:val=""/>
      <w:lvlJc w:val="left"/>
      <w:pPr>
        <w:ind w:left="1440" w:hanging="360"/>
      </w:pPr>
      <w:rPr>
        <w:rFonts w:ascii="Symbol" w:hAnsi="Symbol"/>
      </w:rPr>
    </w:lvl>
    <w:lvl w:ilvl="3" w:tplc="03787F4A">
      <w:start w:val="1"/>
      <w:numFmt w:val="bullet"/>
      <w:lvlText w:val=""/>
      <w:lvlJc w:val="left"/>
      <w:pPr>
        <w:ind w:left="1440" w:hanging="360"/>
      </w:pPr>
      <w:rPr>
        <w:rFonts w:ascii="Symbol" w:hAnsi="Symbol"/>
      </w:rPr>
    </w:lvl>
    <w:lvl w:ilvl="4" w:tplc="BFB03788">
      <w:start w:val="1"/>
      <w:numFmt w:val="bullet"/>
      <w:lvlText w:val=""/>
      <w:lvlJc w:val="left"/>
      <w:pPr>
        <w:ind w:left="1440" w:hanging="360"/>
      </w:pPr>
      <w:rPr>
        <w:rFonts w:ascii="Symbol" w:hAnsi="Symbol"/>
      </w:rPr>
    </w:lvl>
    <w:lvl w:ilvl="5" w:tplc="BE0EA390">
      <w:start w:val="1"/>
      <w:numFmt w:val="bullet"/>
      <w:lvlText w:val=""/>
      <w:lvlJc w:val="left"/>
      <w:pPr>
        <w:ind w:left="1440" w:hanging="360"/>
      </w:pPr>
      <w:rPr>
        <w:rFonts w:ascii="Symbol" w:hAnsi="Symbol"/>
      </w:rPr>
    </w:lvl>
    <w:lvl w:ilvl="6" w:tplc="4698CAF2">
      <w:start w:val="1"/>
      <w:numFmt w:val="bullet"/>
      <w:lvlText w:val=""/>
      <w:lvlJc w:val="left"/>
      <w:pPr>
        <w:ind w:left="1440" w:hanging="360"/>
      </w:pPr>
      <w:rPr>
        <w:rFonts w:ascii="Symbol" w:hAnsi="Symbol"/>
      </w:rPr>
    </w:lvl>
    <w:lvl w:ilvl="7" w:tplc="3DB0DA7E">
      <w:start w:val="1"/>
      <w:numFmt w:val="bullet"/>
      <w:lvlText w:val=""/>
      <w:lvlJc w:val="left"/>
      <w:pPr>
        <w:ind w:left="1440" w:hanging="360"/>
      </w:pPr>
      <w:rPr>
        <w:rFonts w:ascii="Symbol" w:hAnsi="Symbol"/>
      </w:rPr>
    </w:lvl>
    <w:lvl w:ilvl="8" w:tplc="D7EE5360">
      <w:start w:val="1"/>
      <w:numFmt w:val="bullet"/>
      <w:lvlText w:val=""/>
      <w:lvlJc w:val="left"/>
      <w:pPr>
        <w:ind w:left="1440" w:hanging="360"/>
      </w:pPr>
      <w:rPr>
        <w:rFonts w:ascii="Symbol" w:hAnsi="Symbol"/>
      </w:rPr>
    </w:lvl>
  </w:abstractNum>
  <w:abstractNum w:abstractNumId="42" w15:restartNumberingAfterBreak="0">
    <w:nsid w:val="6DD678B1"/>
    <w:multiLevelType w:val="hybridMultilevel"/>
    <w:tmpl w:val="BA48E6A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E300BE"/>
    <w:multiLevelType w:val="hybridMultilevel"/>
    <w:tmpl w:val="5CFCAD1C"/>
    <w:lvl w:ilvl="0" w:tplc="9594BB1C">
      <w:start w:val="1"/>
      <w:numFmt w:val="bullet"/>
      <w:lvlText w:val=""/>
      <w:lvlJc w:val="left"/>
      <w:pPr>
        <w:ind w:left="1440" w:hanging="360"/>
      </w:pPr>
      <w:rPr>
        <w:rFonts w:ascii="Symbol" w:hAnsi="Symbol"/>
      </w:rPr>
    </w:lvl>
    <w:lvl w:ilvl="1" w:tplc="B6623E38">
      <w:start w:val="1"/>
      <w:numFmt w:val="bullet"/>
      <w:lvlText w:val=""/>
      <w:lvlJc w:val="left"/>
      <w:pPr>
        <w:ind w:left="1440" w:hanging="360"/>
      </w:pPr>
      <w:rPr>
        <w:rFonts w:ascii="Symbol" w:hAnsi="Symbol"/>
      </w:rPr>
    </w:lvl>
    <w:lvl w:ilvl="2" w:tplc="6F6CF25A">
      <w:start w:val="1"/>
      <w:numFmt w:val="bullet"/>
      <w:lvlText w:val=""/>
      <w:lvlJc w:val="left"/>
      <w:pPr>
        <w:ind w:left="1440" w:hanging="360"/>
      </w:pPr>
      <w:rPr>
        <w:rFonts w:ascii="Symbol" w:hAnsi="Symbol"/>
      </w:rPr>
    </w:lvl>
    <w:lvl w:ilvl="3" w:tplc="E74A8A22">
      <w:start w:val="1"/>
      <w:numFmt w:val="bullet"/>
      <w:lvlText w:val=""/>
      <w:lvlJc w:val="left"/>
      <w:pPr>
        <w:ind w:left="1440" w:hanging="360"/>
      </w:pPr>
      <w:rPr>
        <w:rFonts w:ascii="Symbol" w:hAnsi="Symbol"/>
      </w:rPr>
    </w:lvl>
    <w:lvl w:ilvl="4" w:tplc="B57A9CFC">
      <w:start w:val="1"/>
      <w:numFmt w:val="bullet"/>
      <w:lvlText w:val=""/>
      <w:lvlJc w:val="left"/>
      <w:pPr>
        <w:ind w:left="1440" w:hanging="360"/>
      </w:pPr>
      <w:rPr>
        <w:rFonts w:ascii="Symbol" w:hAnsi="Symbol"/>
      </w:rPr>
    </w:lvl>
    <w:lvl w:ilvl="5" w:tplc="E60ACB78">
      <w:start w:val="1"/>
      <w:numFmt w:val="bullet"/>
      <w:lvlText w:val=""/>
      <w:lvlJc w:val="left"/>
      <w:pPr>
        <w:ind w:left="1440" w:hanging="360"/>
      </w:pPr>
      <w:rPr>
        <w:rFonts w:ascii="Symbol" w:hAnsi="Symbol"/>
      </w:rPr>
    </w:lvl>
    <w:lvl w:ilvl="6" w:tplc="49606E8C">
      <w:start w:val="1"/>
      <w:numFmt w:val="bullet"/>
      <w:lvlText w:val=""/>
      <w:lvlJc w:val="left"/>
      <w:pPr>
        <w:ind w:left="1440" w:hanging="360"/>
      </w:pPr>
      <w:rPr>
        <w:rFonts w:ascii="Symbol" w:hAnsi="Symbol"/>
      </w:rPr>
    </w:lvl>
    <w:lvl w:ilvl="7" w:tplc="75C81192">
      <w:start w:val="1"/>
      <w:numFmt w:val="bullet"/>
      <w:lvlText w:val=""/>
      <w:lvlJc w:val="left"/>
      <w:pPr>
        <w:ind w:left="1440" w:hanging="360"/>
      </w:pPr>
      <w:rPr>
        <w:rFonts w:ascii="Symbol" w:hAnsi="Symbol"/>
      </w:rPr>
    </w:lvl>
    <w:lvl w:ilvl="8" w:tplc="71D8C7CC">
      <w:start w:val="1"/>
      <w:numFmt w:val="bullet"/>
      <w:lvlText w:val=""/>
      <w:lvlJc w:val="left"/>
      <w:pPr>
        <w:ind w:left="1440" w:hanging="360"/>
      </w:pPr>
      <w:rPr>
        <w:rFonts w:ascii="Symbol" w:hAnsi="Symbol"/>
      </w:rPr>
    </w:lvl>
  </w:abstractNum>
  <w:abstractNum w:abstractNumId="44" w15:restartNumberingAfterBreak="0">
    <w:nsid w:val="72E332D4"/>
    <w:multiLevelType w:val="hybridMultilevel"/>
    <w:tmpl w:val="77321640"/>
    <w:lvl w:ilvl="0" w:tplc="0DBA0A5C">
      <w:start w:val="1"/>
      <w:numFmt w:val="bullet"/>
      <w:lvlText w:val=""/>
      <w:lvlJc w:val="left"/>
      <w:pPr>
        <w:ind w:left="1440" w:hanging="360"/>
      </w:pPr>
      <w:rPr>
        <w:rFonts w:ascii="Symbol" w:hAnsi="Symbol"/>
      </w:rPr>
    </w:lvl>
    <w:lvl w:ilvl="1" w:tplc="D84A0A28">
      <w:start w:val="1"/>
      <w:numFmt w:val="bullet"/>
      <w:lvlText w:val=""/>
      <w:lvlJc w:val="left"/>
      <w:pPr>
        <w:ind w:left="1440" w:hanging="360"/>
      </w:pPr>
      <w:rPr>
        <w:rFonts w:ascii="Symbol" w:hAnsi="Symbol"/>
      </w:rPr>
    </w:lvl>
    <w:lvl w:ilvl="2" w:tplc="DCBCB8E0">
      <w:start w:val="1"/>
      <w:numFmt w:val="bullet"/>
      <w:lvlText w:val=""/>
      <w:lvlJc w:val="left"/>
      <w:pPr>
        <w:ind w:left="1440" w:hanging="360"/>
      </w:pPr>
      <w:rPr>
        <w:rFonts w:ascii="Symbol" w:hAnsi="Symbol"/>
      </w:rPr>
    </w:lvl>
    <w:lvl w:ilvl="3" w:tplc="FCB2E5C2">
      <w:start w:val="1"/>
      <w:numFmt w:val="bullet"/>
      <w:lvlText w:val=""/>
      <w:lvlJc w:val="left"/>
      <w:pPr>
        <w:ind w:left="1440" w:hanging="360"/>
      </w:pPr>
      <w:rPr>
        <w:rFonts w:ascii="Symbol" w:hAnsi="Symbol"/>
      </w:rPr>
    </w:lvl>
    <w:lvl w:ilvl="4" w:tplc="084246AA">
      <w:start w:val="1"/>
      <w:numFmt w:val="bullet"/>
      <w:lvlText w:val=""/>
      <w:lvlJc w:val="left"/>
      <w:pPr>
        <w:ind w:left="1440" w:hanging="360"/>
      </w:pPr>
      <w:rPr>
        <w:rFonts w:ascii="Symbol" w:hAnsi="Symbol"/>
      </w:rPr>
    </w:lvl>
    <w:lvl w:ilvl="5" w:tplc="7B48D57C">
      <w:start w:val="1"/>
      <w:numFmt w:val="bullet"/>
      <w:lvlText w:val=""/>
      <w:lvlJc w:val="left"/>
      <w:pPr>
        <w:ind w:left="1440" w:hanging="360"/>
      </w:pPr>
      <w:rPr>
        <w:rFonts w:ascii="Symbol" w:hAnsi="Symbol"/>
      </w:rPr>
    </w:lvl>
    <w:lvl w:ilvl="6" w:tplc="99888170">
      <w:start w:val="1"/>
      <w:numFmt w:val="bullet"/>
      <w:lvlText w:val=""/>
      <w:lvlJc w:val="left"/>
      <w:pPr>
        <w:ind w:left="1440" w:hanging="360"/>
      </w:pPr>
      <w:rPr>
        <w:rFonts w:ascii="Symbol" w:hAnsi="Symbol"/>
      </w:rPr>
    </w:lvl>
    <w:lvl w:ilvl="7" w:tplc="22209426">
      <w:start w:val="1"/>
      <w:numFmt w:val="bullet"/>
      <w:lvlText w:val=""/>
      <w:lvlJc w:val="left"/>
      <w:pPr>
        <w:ind w:left="1440" w:hanging="360"/>
      </w:pPr>
      <w:rPr>
        <w:rFonts w:ascii="Symbol" w:hAnsi="Symbol"/>
      </w:rPr>
    </w:lvl>
    <w:lvl w:ilvl="8" w:tplc="EBC816E8">
      <w:start w:val="1"/>
      <w:numFmt w:val="bullet"/>
      <w:lvlText w:val=""/>
      <w:lvlJc w:val="left"/>
      <w:pPr>
        <w:ind w:left="1440" w:hanging="360"/>
      </w:pPr>
      <w:rPr>
        <w:rFonts w:ascii="Symbol" w:hAnsi="Symbol"/>
      </w:rPr>
    </w:lvl>
  </w:abstractNum>
  <w:abstractNum w:abstractNumId="45" w15:restartNumberingAfterBreak="0">
    <w:nsid w:val="782D364B"/>
    <w:multiLevelType w:val="hybridMultilevel"/>
    <w:tmpl w:val="4FC6E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A91142"/>
    <w:multiLevelType w:val="hybridMultilevel"/>
    <w:tmpl w:val="4D8C772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A6135A7"/>
    <w:multiLevelType w:val="hybridMultilevel"/>
    <w:tmpl w:val="36466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C1622A9"/>
    <w:multiLevelType w:val="multilevel"/>
    <w:tmpl w:val="B1243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98325163">
    <w:abstractNumId w:val="35"/>
  </w:num>
  <w:num w:numId="2" w16cid:durableId="934434830">
    <w:abstractNumId w:val="47"/>
  </w:num>
  <w:num w:numId="3" w16cid:durableId="341127776">
    <w:abstractNumId w:val="6"/>
  </w:num>
  <w:num w:numId="4" w16cid:durableId="111633128">
    <w:abstractNumId w:val="38"/>
  </w:num>
  <w:num w:numId="5" w16cid:durableId="1913614692">
    <w:abstractNumId w:val="24"/>
  </w:num>
  <w:num w:numId="6" w16cid:durableId="799566893">
    <w:abstractNumId w:val="5"/>
  </w:num>
  <w:num w:numId="7" w16cid:durableId="171336364">
    <w:abstractNumId w:val="19"/>
  </w:num>
  <w:num w:numId="8" w16cid:durableId="250626846">
    <w:abstractNumId w:val="33"/>
  </w:num>
  <w:num w:numId="9" w16cid:durableId="1034497067">
    <w:abstractNumId w:val="20"/>
  </w:num>
  <w:num w:numId="10" w16cid:durableId="1711031982">
    <w:abstractNumId w:val="15"/>
  </w:num>
  <w:num w:numId="11" w16cid:durableId="1823736904">
    <w:abstractNumId w:val="1"/>
  </w:num>
  <w:num w:numId="12" w16cid:durableId="1118448254">
    <w:abstractNumId w:val="36"/>
  </w:num>
  <w:num w:numId="13" w16cid:durableId="1774933238">
    <w:abstractNumId w:val="2"/>
  </w:num>
  <w:num w:numId="14" w16cid:durableId="1581983135">
    <w:abstractNumId w:val="10"/>
  </w:num>
  <w:num w:numId="15" w16cid:durableId="1986348936">
    <w:abstractNumId w:val="4"/>
  </w:num>
  <w:num w:numId="16" w16cid:durableId="1748767458">
    <w:abstractNumId w:val="14"/>
  </w:num>
  <w:num w:numId="17" w16cid:durableId="1260018874">
    <w:abstractNumId w:val="48"/>
  </w:num>
  <w:num w:numId="18" w16cid:durableId="20515208">
    <w:abstractNumId w:val="46"/>
  </w:num>
  <w:num w:numId="19" w16cid:durableId="1431925139">
    <w:abstractNumId w:val="11"/>
  </w:num>
  <w:num w:numId="20" w16cid:durableId="1363244906">
    <w:abstractNumId w:val="17"/>
  </w:num>
  <w:num w:numId="21" w16cid:durableId="1544635024">
    <w:abstractNumId w:val="40"/>
  </w:num>
  <w:num w:numId="22" w16cid:durableId="1631857606">
    <w:abstractNumId w:val="39"/>
  </w:num>
  <w:num w:numId="23" w16cid:durableId="152570398">
    <w:abstractNumId w:val="23"/>
  </w:num>
  <w:num w:numId="24" w16cid:durableId="1611624393">
    <w:abstractNumId w:val="27"/>
  </w:num>
  <w:num w:numId="25" w16cid:durableId="1881702307">
    <w:abstractNumId w:val="30"/>
  </w:num>
  <w:num w:numId="26" w16cid:durableId="1372150742">
    <w:abstractNumId w:val="42"/>
  </w:num>
  <w:num w:numId="27" w16cid:durableId="609318664">
    <w:abstractNumId w:val="28"/>
  </w:num>
  <w:num w:numId="28" w16cid:durableId="1686705892">
    <w:abstractNumId w:val="45"/>
  </w:num>
  <w:num w:numId="29" w16cid:durableId="651561738">
    <w:abstractNumId w:val="32"/>
  </w:num>
  <w:num w:numId="30" w16cid:durableId="772627676">
    <w:abstractNumId w:val="37"/>
  </w:num>
  <w:num w:numId="31" w16cid:durableId="445928848">
    <w:abstractNumId w:val="26"/>
  </w:num>
  <w:num w:numId="32" w16cid:durableId="1790851122">
    <w:abstractNumId w:val="25"/>
  </w:num>
  <w:num w:numId="33" w16cid:durableId="1131822426">
    <w:abstractNumId w:val="31"/>
  </w:num>
  <w:num w:numId="34" w16cid:durableId="33968409">
    <w:abstractNumId w:val="34"/>
  </w:num>
  <w:num w:numId="35" w16cid:durableId="1966039597">
    <w:abstractNumId w:val="16"/>
  </w:num>
  <w:num w:numId="36" w16cid:durableId="1986203495">
    <w:abstractNumId w:val="7"/>
  </w:num>
  <w:num w:numId="37" w16cid:durableId="1798910989">
    <w:abstractNumId w:val="9"/>
  </w:num>
  <w:num w:numId="38" w16cid:durableId="818571301">
    <w:abstractNumId w:val="13"/>
  </w:num>
  <w:num w:numId="39" w16cid:durableId="130834535">
    <w:abstractNumId w:val="18"/>
  </w:num>
  <w:num w:numId="40" w16cid:durableId="2139183419">
    <w:abstractNumId w:val="0"/>
  </w:num>
  <w:num w:numId="41" w16cid:durableId="41484331">
    <w:abstractNumId w:val="29"/>
  </w:num>
  <w:num w:numId="42" w16cid:durableId="1787192038">
    <w:abstractNumId w:val="8"/>
  </w:num>
  <w:num w:numId="43" w16cid:durableId="1583642748">
    <w:abstractNumId w:val="3"/>
  </w:num>
  <w:num w:numId="44" w16cid:durableId="1265991319">
    <w:abstractNumId w:val="22"/>
  </w:num>
  <w:num w:numId="45" w16cid:durableId="19551212">
    <w:abstractNumId w:val="41"/>
  </w:num>
  <w:num w:numId="46" w16cid:durableId="42222240">
    <w:abstractNumId w:val="44"/>
  </w:num>
  <w:num w:numId="47" w16cid:durableId="1539506570">
    <w:abstractNumId w:val="12"/>
  </w:num>
  <w:num w:numId="48" w16cid:durableId="1226264016">
    <w:abstractNumId w:val="21"/>
  </w:num>
  <w:num w:numId="49" w16cid:durableId="92064981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EB"/>
    <w:rsid w:val="000059DE"/>
    <w:rsid w:val="00017CF9"/>
    <w:rsid w:val="00021A96"/>
    <w:rsid w:val="0002241B"/>
    <w:rsid w:val="00026834"/>
    <w:rsid w:val="00027C54"/>
    <w:rsid w:val="00027E44"/>
    <w:rsid w:val="00033238"/>
    <w:rsid w:val="00034E47"/>
    <w:rsid w:val="0004094C"/>
    <w:rsid w:val="000416B0"/>
    <w:rsid w:val="000509A7"/>
    <w:rsid w:val="0006567F"/>
    <w:rsid w:val="00065819"/>
    <w:rsid w:val="00070C20"/>
    <w:rsid w:val="0007164E"/>
    <w:rsid w:val="00072B1D"/>
    <w:rsid w:val="000744DC"/>
    <w:rsid w:val="00081586"/>
    <w:rsid w:val="00082868"/>
    <w:rsid w:val="000854C9"/>
    <w:rsid w:val="00086640"/>
    <w:rsid w:val="00095E3C"/>
    <w:rsid w:val="00095E48"/>
    <w:rsid w:val="000A4A98"/>
    <w:rsid w:val="000A5205"/>
    <w:rsid w:val="000A6AAF"/>
    <w:rsid w:val="000B2964"/>
    <w:rsid w:val="000B7EA4"/>
    <w:rsid w:val="000C0C4F"/>
    <w:rsid w:val="000C3F44"/>
    <w:rsid w:val="000C5E9E"/>
    <w:rsid w:val="000D0D3E"/>
    <w:rsid w:val="000D2C23"/>
    <w:rsid w:val="000D5832"/>
    <w:rsid w:val="000D6BB2"/>
    <w:rsid w:val="000D6D20"/>
    <w:rsid w:val="00102C21"/>
    <w:rsid w:val="001103F6"/>
    <w:rsid w:val="001216D6"/>
    <w:rsid w:val="001217D4"/>
    <w:rsid w:val="00121EB4"/>
    <w:rsid w:val="00124C88"/>
    <w:rsid w:val="00125B5C"/>
    <w:rsid w:val="00126834"/>
    <w:rsid w:val="00126F35"/>
    <w:rsid w:val="0015158D"/>
    <w:rsid w:val="00161CC9"/>
    <w:rsid w:val="00165263"/>
    <w:rsid w:val="0017064A"/>
    <w:rsid w:val="00175263"/>
    <w:rsid w:val="00177FE8"/>
    <w:rsid w:val="001828FD"/>
    <w:rsid w:val="00183417"/>
    <w:rsid w:val="00184281"/>
    <w:rsid w:val="001956BC"/>
    <w:rsid w:val="00196169"/>
    <w:rsid w:val="001A19B1"/>
    <w:rsid w:val="001A53A5"/>
    <w:rsid w:val="001B1063"/>
    <w:rsid w:val="001B148A"/>
    <w:rsid w:val="001B163B"/>
    <w:rsid w:val="001B448C"/>
    <w:rsid w:val="001B54F0"/>
    <w:rsid w:val="001C024E"/>
    <w:rsid w:val="001C159C"/>
    <w:rsid w:val="001C3C32"/>
    <w:rsid w:val="001C4AFE"/>
    <w:rsid w:val="001C5A54"/>
    <w:rsid w:val="001D4D15"/>
    <w:rsid w:val="001D7F38"/>
    <w:rsid w:val="001E4013"/>
    <w:rsid w:val="001E51DF"/>
    <w:rsid w:val="001E732C"/>
    <w:rsid w:val="001F1583"/>
    <w:rsid w:val="001F1EF8"/>
    <w:rsid w:val="001F2C12"/>
    <w:rsid w:val="001F7A2E"/>
    <w:rsid w:val="00201D34"/>
    <w:rsid w:val="002024E3"/>
    <w:rsid w:val="00206FB9"/>
    <w:rsid w:val="002139BB"/>
    <w:rsid w:val="002156DB"/>
    <w:rsid w:val="002206CB"/>
    <w:rsid w:val="0022430C"/>
    <w:rsid w:val="00230868"/>
    <w:rsid w:val="00230C6D"/>
    <w:rsid w:val="00233749"/>
    <w:rsid w:val="00237514"/>
    <w:rsid w:val="0024044F"/>
    <w:rsid w:val="00242D6C"/>
    <w:rsid w:val="002432AB"/>
    <w:rsid w:val="00246476"/>
    <w:rsid w:val="00253729"/>
    <w:rsid w:val="002564A5"/>
    <w:rsid w:val="00280B03"/>
    <w:rsid w:val="00284CFB"/>
    <w:rsid w:val="00294069"/>
    <w:rsid w:val="0029600A"/>
    <w:rsid w:val="00296D12"/>
    <w:rsid w:val="002A1EC0"/>
    <w:rsid w:val="002A58B1"/>
    <w:rsid w:val="002A7CFE"/>
    <w:rsid w:val="002B1F5B"/>
    <w:rsid w:val="002B2E2C"/>
    <w:rsid w:val="002B4810"/>
    <w:rsid w:val="002C1015"/>
    <w:rsid w:val="002C251B"/>
    <w:rsid w:val="002C3D7D"/>
    <w:rsid w:val="002D1759"/>
    <w:rsid w:val="002D46BA"/>
    <w:rsid w:val="002D5569"/>
    <w:rsid w:val="002E6228"/>
    <w:rsid w:val="002F64A6"/>
    <w:rsid w:val="00304FC9"/>
    <w:rsid w:val="003222CC"/>
    <w:rsid w:val="00331997"/>
    <w:rsid w:val="003346C3"/>
    <w:rsid w:val="00334B4C"/>
    <w:rsid w:val="00337FF9"/>
    <w:rsid w:val="00340BBD"/>
    <w:rsid w:val="003422DA"/>
    <w:rsid w:val="00342451"/>
    <w:rsid w:val="003426EB"/>
    <w:rsid w:val="003440FF"/>
    <w:rsid w:val="003457B8"/>
    <w:rsid w:val="00345DCA"/>
    <w:rsid w:val="00345EB7"/>
    <w:rsid w:val="003466DD"/>
    <w:rsid w:val="00351242"/>
    <w:rsid w:val="003624FE"/>
    <w:rsid w:val="00364E4D"/>
    <w:rsid w:val="00366D79"/>
    <w:rsid w:val="00372238"/>
    <w:rsid w:val="00376CB4"/>
    <w:rsid w:val="00376F56"/>
    <w:rsid w:val="00380C81"/>
    <w:rsid w:val="0039620E"/>
    <w:rsid w:val="003963F6"/>
    <w:rsid w:val="003A5D34"/>
    <w:rsid w:val="003A6ED3"/>
    <w:rsid w:val="003B07EB"/>
    <w:rsid w:val="003B5D0E"/>
    <w:rsid w:val="003B76FC"/>
    <w:rsid w:val="003C226B"/>
    <w:rsid w:val="003D025C"/>
    <w:rsid w:val="003D40DE"/>
    <w:rsid w:val="003D4510"/>
    <w:rsid w:val="003D645C"/>
    <w:rsid w:val="003E1805"/>
    <w:rsid w:val="003E1C2B"/>
    <w:rsid w:val="003F0869"/>
    <w:rsid w:val="003F08D3"/>
    <w:rsid w:val="003F0D91"/>
    <w:rsid w:val="003F0E8E"/>
    <w:rsid w:val="00400E89"/>
    <w:rsid w:val="00412A46"/>
    <w:rsid w:val="00413881"/>
    <w:rsid w:val="004159E5"/>
    <w:rsid w:val="00420CDE"/>
    <w:rsid w:val="0042261A"/>
    <w:rsid w:val="004246A7"/>
    <w:rsid w:val="00432FDE"/>
    <w:rsid w:val="00436D01"/>
    <w:rsid w:val="00442F02"/>
    <w:rsid w:val="0045390B"/>
    <w:rsid w:val="00457540"/>
    <w:rsid w:val="004636F6"/>
    <w:rsid w:val="00464380"/>
    <w:rsid w:val="0047015E"/>
    <w:rsid w:val="0047035E"/>
    <w:rsid w:val="00471B7A"/>
    <w:rsid w:val="0047355D"/>
    <w:rsid w:val="004922C2"/>
    <w:rsid w:val="00494323"/>
    <w:rsid w:val="004B4D63"/>
    <w:rsid w:val="004B622B"/>
    <w:rsid w:val="004C02B6"/>
    <w:rsid w:val="004C15B5"/>
    <w:rsid w:val="004C630E"/>
    <w:rsid w:val="004C7F0C"/>
    <w:rsid w:val="004D3211"/>
    <w:rsid w:val="004D58BA"/>
    <w:rsid w:val="004D6A51"/>
    <w:rsid w:val="004D6BD7"/>
    <w:rsid w:val="004E47EA"/>
    <w:rsid w:val="005018F6"/>
    <w:rsid w:val="005027A2"/>
    <w:rsid w:val="00502C48"/>
    <w:rsid w:val="005057D8"/>
    <w:rsid w:val="005206AF"/>
    <w:rsid w:val="0052331B"/>
    <w:rsid w:val="00526A12"/>
    <w:rsid w:val="00535535"/>
    <w:rsid w:val="005503C3"/>
    <w:rsid w:val="0055646D"/>
    <w:rsid w:val="00557E1E"/>
    <w:rsid w:val="00560D07"/>
    <w:rsid w:val="00577B08"/>
    <w:rsid w:val="00580BE4"/>
    <w:rsid w:val="005904CA"/>
    <w:rsid w:val="00594458"/>
    <w:rsid w:val="005949FE"/>
    <w:rsid w:val="005A1877"/>
    <w:rsid w:val="005A326E"/>
    <w:rsid w:val="005A3C03"/>
    <w:rsid w:val="005A4521"/>
    <w:rsid w:val="005B2296"/>
    <w:rsid w:val="005C0077"/>
    <w:rsid w:val="005C043C"/>
    <w:rsid w:val="005C2028"/>
    <w:rsid w:val="005C6292"/>
    <w:rsid w:val="005D129D"/>
    <w:rsid w:val="005E231C"/>
    <w:rsid w:val="005E2880"/>
    <w:rsid w:val="005E43A0"/>
    <w:rsid w:val="005E5479"/>
    <w:rsid w:val="005E685A"/>
    <w:rsid w:val="005F1396"/>
    <w:rsid w:val="005F5022"/>
    <w:rsid w:val="00600BE2"/>
    <w:rsid w:val="00603AF4"/>
    <w:rsid w:val="006059A3"/>
    <w:rsid w:val="00610C14"/>
    <w:rsid w:val="00615C92"/>
    <w:rsid w:val="0061675A"/>
    <w:rsid w:val="0061789F"/>
    <w:rsid w:val="006227C0"/>
    <w:rsid w:val="00625EF6"/>
    <w:rsid w:val="00636DEE"/>
    <w:rsid w:val="0064634A"/>
    <w:rsid w:val="00646393"/>
    <w:rsid w:val="006464A7"/>
    <w:rsid w:val="00646BE5"/>
    <w:rsid w:val="00647555"/>
    <w:rsid w:val="006506B9"/>
    <w:rsid w:val="00654B3F"/>
    <w:rsid w:val="00661607"/>
    <w:rsid w:val="006632DF"/>
    <w:rsid w:val="006646C0"/>
    <w:rsid w:val="00686FED"/>
    <w:rsid w:val="00687061"/>
    <w:rsid w:val="006927CC"/>
    <w:rsid w:val="006950ED"/>
    <w:rsid w:val="0069593C"/>
    <w:rsid w:val="00696843"/>
    <w:rsid w:val="006A7372"/>
    <w:rsid w:val="006B7AD0"/>
    <w:rsid w:val="006C2AEC"/>
    <w:rsid w:val="006C458D"/>
    <w:rsid w:val="006C48EF"/>
    <w:rsid w:val="006C4938"/>
    <w:rsid w:val="006D20BD"/>
    <w:rsid w:val="006D23AA"/>
    <w:rsid w:val="006D433C"/>
    <w:rsid w:val="006D7B86"/>
    <w:rsid w:val="006E385D"/>
    <w:rsid w:val="006E7E2A"/>
    <w:rsid w:val="006F15EA"/>
    <w:rsid w:val="006F1974"/>
    <w:rsid w:val="006F4F75"/>
    <w:rsid w:val="006F5DA9"/>
    <w:rsid w:val="00705FB9"/>
    <w:rsid w:val="00713B45"/>
    <w:rsid w:val="0071470F"/>
    <w:rsid w:val="0071612B"/>
    <w:rsid w:val="00720A4B"/>
    <w:rsid w:val="007216D9"/>
    <w:rsid w:val="00730667"/>
    <w:rsid w:val="007310A3"/>
    <w:rsid w:val="00731AA1"/>
    <w:rsid w:val="00733A95"/>
    <w:rsid w:val="00733D1B"/>
    <w:rsid w:val="007373D2"/>
    <w:rsid w:val="007376C5"/>
    <w:rsid w:val="00741585"/>
    <w:rsid w:val="00744B20"/>
    <w:rsid w:val="00745B05"/>
    <w:rsid w:val="00751277"/>
    <w:rsid w:val="00755569"/>
    <w:rsid w:val="00757B00"/>
    <w:rsid w:val="00762ED2"/>
    <w:rsid w:val="00767207"/>
    <w:rsid w:val="00774E67"/>
    <w:rsid w:val="007A0858"/>
    <w:rsid w:val="007A534C"/>
    <w:rsid w:val="007B55BD"/>
    <w:rsid w:val="007B55DF"/>
    <w:rsid w:val="007C057A"/>
    <w:rsid w:val="007C4D29"/>
    <w:rsid w:val="007D0425"/>
    <w:rsid w:val="007D213D"/>
    <w:rsid w:val="007D69F4"/>
    <w:rsid w:val="007E5FC1"/>
    <w:rsid w:val="007F2872"/>
    <w:rsid w:val="007F7BE4"/>
    <w:rsid w:val="00800758"/>
    <w:rsid w:val="008079EC"/>
    <w:rsid w:val="00811683"/>
    <w:rsid w:val="00816F05"/>
    <w:rsid w:val="0082196D"/>
    <w:rsid w:val="0082396F"/>
    <w:rsid w:val="00825246"/>
    <w:rsid w:val="0082617A"/>
    <w:rsid w:val="00836D2D"/>
    <w:rsid w:val="008377B7"/>
    <w:rsid w:val="00852095"/>
    <w:rsid w:val="00853956"/>
    <w:rsid w:val="00856AC7"/>
    <w:rsid w:val="00856FB5"/>
    <w:rsid w:val="00860146"/>
    <w:rsid w:val="00861C8A"/>
    <w:rsid w:val="00862E05"/>
    <w:rsid w:val="00862EB1"/>
    <w:rsid w:val="00863FBA"/>
    <w:rsid w:val="008655DA"/>
    <w:rsid w:val="00865BFD"/>
    <w:rsid w:val="00892AAD"/>
    <w:rsid w:val="00893A01"/>
    <w:rsid w:val="008A0E65"/>
    <w:rsid w:val="008A2558"/>
    <w:rsid w:val="008A4416"/>
    <w:rsid w:val="008A62D0"/>
    <w:rsid w:val="008A69B4"/>
    <w:rsid w:val="008A7384"/>
    <w:rsid w:val="008A75E3"/>
    <w:rsid w:val="008B1608"/>
    <w:rsid w:val="008C4461"/>
    <w:rsid w:val="008C4638"/>
    <w:rsid w:val="008C6586"/>
    <w:rsid w:val="008C6AD6"/>
    <w:rsid w:val="008C7399"/>
    <w:rsid w:val="008D3AF1"/>
    <w:rsid w:val="008D46BD"/>
    <w:rsid w:val="008E4341"/>
    <w:rsid w:val="008E5A5C"/>
    <w:rsid w:val="008F1790"/>
    <w:rsid w:val="008F1C4B"/>
    <w:rsid w:val="00907F9C"/>
    <w:rsid w:val="009139AC"/>
    <w:rsid w:val="0092294C"/>
    <w:rsid w:val="0093361F"/>
    <w:rsid w:val="00944285"/>
    <w:rsid w:val="0095176D"/>
    <w:rsid w:val="009657DF"/>
    <w:rsid w:val="009745F3"/>
    <w:rsid w:val="00981035"/>
    <w:rsid w:val="00982185"/>
    <w:rsid w:val="00985219"/>
    <w:rsid w:val="00986EF8"/>
    <w:rsid w:val="00993B5A"/>
    <w:rsid w:val="00993FF5"/>
    <w:rsid w:val="009946C6"/>
    <w:rsid w:val="009A190C"/>
    <w:rsid w:val="009A5ACD"/>
    <w:rsid w:val="009B4C78"/>
    <w:rsid w:val="009B712E"/>
    <w:rsid w:val="009C2BC6"/>
    <w:rsid w:val="009D445F"/>
    <w:rsid w:val="009E4DEE"/>
    <w:rsid w:val="009E4E15"/>
    <w:rsid w:val="009E6EA4"/>
    <w:rsid w:val="009F0363"/>
    <w:rsid w:val="00A00FDB"/>
    <w:rsid w:val="00A069A6"/>
    <w:rsid w:val="00A07A71"/>
    <w:rsid w:val="00A103EC"/>
    <w:rsid w:val="00A11E13"/>
    <w:rsid w:val="00A15874"/>
    <w:rsid w:val="00A15B77"/>
    <w:rsid w:val="00A175B4"/>
    <w:rsid w:val="00A2230E"/>
    <w:rsid w:val="00A2380A"/>
    <w:rsid w:val="00A3226A"/>
    <w:rsid w:val="00A3393A"/>
    <w:rsid w:val="00A34111"/>
    <w:rsid w:val="00A34357"/>
    <w:rsid w:val="00A4256A"/>
    <w:rsid w:val="00A53BF3"/>
    <w:rsid w:val="00A54979"/>
    <w:rsid w:val="00A55D1B"/>
    <w:rsid w:val="00A65467"/>
    <w:rsid w:val="00A70D36"/>
    <w:rsid w:val="00A71EB1"/>
    <w:rsid w:val="00A74711"/>
    <w:rsid w:val="00A879AA"/>
    <w:rsid w:val="00A96D22"/>
    <w:rsid w:val="00AA087E"/>
    <w:rsid w:val="00AA2ED0"/>
    <w:rsid w:val="00AA4A99"/>
    <w:rsid w:val="00AA6471"/>
    <w:rsid w:val="00AA7184"/>
    <w:rsid w:val="00AC29AD"/>
    <w:rsid w:val="00AC7132"/>
    <w:rsid w:val="00AC7477"/>
    <w:rsid w:val="00AD7DF3"/>
    <w:rsid w:val="00AE1453"/>
    <w:rsid w:val="00AE5E95"/>
    <w:rsid w:val="00AF0385"/>
    <w:rsid w:val="00AF5C46"/>
    <w:rsid w:val="00B0587F"/>
    <w:rsid w:val="00B1199C"/>
    <w:rsid w:val="00B12F81"/>
    <w:rsid w:val="00B16608"/>
    <w:rsid w:val="00B23545"/>
    <w:rsid w:val="00B310F0"/>
    <w:rsid w:val="00B31E88"/>
    <w:rsid w:val="00B412EF"/>
    <w:rsid w:val="00B45976"/>
    <w:rsid w:val="00B47889"/>
    <w:rsid w:val="00B551E9"/>
    <w:rsid w:val="00B658F3"/>
    <w:rsid w:val="00B66268"/>
    <w:rsid w:val="00B71F14"/>
    <w:rsid w:val="00B74117"/>
    <w:rsid w:val="00B81913"/>
    <w:rsid w:val="00B823BF"/>
    <w:rsid w:val="00B876E1"/>
    <w:rsid w:val="00B926B1"/>
    <w:rsid w:val="00B9280E"/>
    <w:rsid w:val="00BA5802"/>
    <w:rsid w:val="00BB02F9"/>
    <w:rsid w:val="00BB6A8D"/>
    <w:rsid w:val="00BC3241"/>
    <w:rsid w:val="00BC3AB0"/>
    <w:rsid w:val="00BC3CAD"/>
    <w:rsid w:val="00BC631B"/>
    <w:rsid w:val="00BD2F73"/>
    <w:rsid w:val="00BD5DB1"/>
    <w:rsid w:val="00BD6525"/>
    <w:rsid w:val="00BE20FE"/>
    <w:rsid w:val="00BE6E15"/>
    <w:rsid w:val="00BF6FA7"/>
    <w:rsid w:val="00C035BD"/>
    <w:rsid w:val="00C04007"/>
    <w:rsid w:val="00C145C7"/>
    <w:rsid w:val="00C163EB"/>
    <w:rsid w:val="00C16EF1"/>
    <w:rsid w:val="00C222CE"/>
    <w:rsid w:val="00C22512"/>
    <w:rsid w:val="00C23836"/>
    <w:rsid w:val="00C2585E"/>
    <w:rsid w:val="00C262C2"/>
    <w:rsid w:val="00C263AC"/>
    <w:rsid w:val="00C27FCF"/>
    <w:rsid w:val="00C33F77"/>
    <w:rsid w:val="00C362ED"/>
    <w:rsid w:val="00C40219"/>
    <w:rsid w:val="00C46454"/>
    <w:rsid w:val="00C4692F"/>
    <w:rsid w:val="00C46A84"/>
    <w:rsid w:val="00C51ABA"/>
    <w:rsid w:val="00C53305"/>
    <w:rsid w:val="00C55140"/>
    <w:rsid w:val="00C64BFA"/>
    <w:rsid w:val="00C66594"/>
    <w:rsid w:val="00C74BEB"/>
    <w:rsid w:val="00C76F25"/>
    <w:rsid w:val="00C7708F"/>
    <w:rsid w:val="00C87853"/>
    <w:rsid w:val="00C922F6"/>
    <w:rsid w:val="00C96229"/>
    <w:rsid w:val="00C96E8A"/>
    <w:rsid w:val="00CA6987"/>
    <w:rsid w:val="00CB033E"/>
    <w:rsid w:val="00CB1963"/>
    <w:rsid w:val="00CB3EC8"/>
    <w:rsid w:val="00CC7DEC"/>
    <w:rsid w:val="00CE1342"/>
    <w:rsid w:val="00CE2390"/>
    <w:rsid w:val="00CE4837"/>
    <w:rsid w:val="00CE51E5"/>
    <w:rsid w:val="00CE76E7"/>
    <w:rsid w:val="00CF57CD"/>
    <w:rsid w:val="00D031BA"/>
    <w:rsid w:val="00D0788F"/>
    <w:rsid w:val="00D15553"/>
    <w:rsid w:val="00D1695C"/>
    <w:rsid w:val="00D17256"/>
    <w:rsid w:val="00D36547"/>
    <w:rsid w:val="00D4292A"/>
    <w:rsid w:val="00D47D75"/>
    <w:rsid w:val="00D5175F"/>
    <w:rsid w:val="00D525FC"/>
    <w:rsid w:val="00D52DC1"/>
    <w:rsid w:val="00D65346"/>
    <w:rsid w:val="00D71A30"/>
    <w:rsid w:val="00D743FA"/>
    <w:rsid w:val="00D8505E"/>
    <w:rsid w:val="00D852DB"/>
    <w:rsid w:val="00D956F4"/>
    <w:rsid w:val="00DA0D9F"/>
    <w:rsid w:val="00DA2295"/>
    <w:rsid w:val="00DA4298"/>
    <w:rsid w:val="00DA6685"/>
    <w:rsid w:val="00DB52AE"/>
    <w:rsid w:val="00DB653C"/>
    <w:rsid w:val="00DC5254"/>
    <w:rsid w:val="00DC5A7F"/>
    <w:rsid w:val="00DC793B"/>
    <w:rsid w:val="00DD1D2E"/>
    <w:rsid w:val="00DD67F4"/>
    <w:rsid w:val="00DD754E"/>
    <w:rsid w:val="00DE0521"/>
    <w:rsid w:val="00DE3647"/>
    <w:rsid w:val="00DE7C2D"/>
    <w:rsid w:val="00DF4947"/>
    <w:rsid w:val="00DF71A2"/>
    <w:rsid w:val="00E03136"/>
    <w:rsid w:val="00E1005A"/>
    <w:rsid w:val="00E13FDF"/>
    <w:rsid w:val="00E17C8B"/>
    <w:rsid w:val="00E24B72"/>
    <w:rsid w:val="00E2603D"/>
    <w:rsid w:val="00E27C14"/>
    <w:rsid w:val="00E33958"/>
    <w:rsid w:val="00E467D5"/>
    <w:rsid w:val="00E47D48"/>
    <w:rsid w:val="00E54A69"/>
    <w:rsid w:val="00E54AF1"/>
    <w:rsid w:val="00E66DBF"/>
    <w:rsid w:val="00E67698"/>
    <w:rsid w:val="00E74762"/>
    <w:rsid w:val="00E82335"/>
    <w:rsid w:val="00E95ED4"/>
    <w:rsid w:val="00E96D66"/>
    <w:rsid w:val="00E973C2"/>
    <w:rsid w:val="00EA0FD1"/>
    <w:rsid w:val="00EA45E2"/>
    <w:rsid w:val="00EA655D"/>
    <w:rsid w:val="00EB3469"/>
    <w:rsid w:val="00EB4B81"/>
    <w:rsid w:val="00EB5954"/>
    <w:rsid w:val="00EC4BDF"/>
    <w:rsid w:val="00EC7A74"/>
    <w:rsid w:val="00ED2182"/>
    <w:rsid w:val="00ED2883"/>
    <w:rsid w:val="00ED37D5"/>
    <w:rsid w:val="00ED7361"/>
    <w:rsid w:val="00ED7DF4"/>
    <w:rsid w:val="00EE063B"/>
    <w:rsid w:val="00EF0A98"/>
    <w:rsid w:val="00EF354C"/>
    <w:rsid w:val="00EF4EDF"/>
    <w:rsid w:val="00EF63B9"/>
    <w:rsid w:val="00EF742A"/>
    <w:rsid w:val="00F0087C"/>
    <w:rsid w:val="00F0466E"/>
    <w:rsid w:val="00F057A5"/>
    <w:rsid w:val="00F160CA"/>
    <w:rsid w:val="00F24E49"/>
    <w:rsid w:val="00F25076"/>
    <w:rsid w:val="00F3001A"/>
    <w:rsid w:val="00F373EF"/>
    <w:rsid w:val="00F3764B"/>
    <w:rsid w:val="00F4059C"/>
    <w:rsid w:val="00F43477"/>
    <w:rsid w:val="00F44DC2"/>
    <w:rsid w:val="00F64EC5"/>
    <w:rsid w:val="00F70301"/>
    <w:rsid w:val="00F71125"/>
    <w:rsid w:val="00F84E28"/>
    <w:rsid w:val="00F86ED9"/>
    <w:rsid w:val="00F904AA"/>
    <w:rsid w:val="00F90E8E"/>
    <w:rsid w:val="00F932D4"/>
    <w:rsid w:val="00F9440C"/>
    <w:rsid w:val="00FA45E3"/>
    <w:rsid w:val="00FB6C93"/>
    <w:rsid w:val="00FC3BB7"/>
    <w:rsid w:val="00FC41C7"/>
    <w:rsid w:val="00FC78D0"/>
    <w:rsid w:val="00FD61B0"/>
    <w:rsid w:val="00FE013E"/>
    <w:rsid w:val="00FE5CA7"/>
    <w:rsid w:val="00FE66B4"/>
    <w:rsid w:val="00FF1440"/>
    <w:rsid w:val="00FF325B"/>
    <w:rsid w:val="00FF4387"/>
    <w:rsid w:val="00FF6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BB05F"/>
  <w15:chartTrackingRefBased/>
  <w15:docId w15:val="{0308BA90-A035-4FC8-8A2E-8F9FEED6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80B03"/>
    <w:pPr>
      <w:jc w:val="center"/>
      <w:outlineLvl w:val="0"/>
    </w:pPr>
    <w:rPr>
      <w:rFonts w:ascii="Arial" w:hAnsi="Arial" w:cs="Arial"/>
      <w:b/>
      <w:sz w:val="56"/>
      <w:szCs w:val="56"/>
    </w:rPr>
  </w:style>
  <w:style w:type="paragraph" w:styleId="Heading2">
    <w:name w:val="heading 2"/>
    <w:basedOn w:val="Normal"/>
    <w:next w:val="Normal"/>
    <w:link w:val="Heading2Char"/>
    <w:uiPriority w:val="9"/>
    <w:unhideWhenUsed/>
    <w:qFormat/>
    <w:rsid w:val="00280B03"/>
    <w:pPr>
      <w:numPr>
        <w:numId w:val="11"/>
      </w:numPr>
      <w:autoSpaceDE w:val="0"/>
      <w:autoSpaceDN w:val="0"/>
      <w:adjustRightInd w:val="0"/>
      <w:spacing w:after="0"/>
      <w:outlineLvl w:val="1"/>
    </w:pPr>
    <w:rPr>
      <w:rFonts w:ascii="Arial" w:eastAsia="Times New Roman" w:hAnsi="Arial" w:cs="Arial"/>
      <w:b/>
      <w:u w:val="single"/>
    </w:rPr>
  </w:style>
  <w:style w:type="paragraph" w:styleId="Heading3">
    <w:name w:val="heading 3"/>
    <w:basedOn w:val="Normal"/>
    <w:next w:val="Normal"/>
    <w:link w:val="Heading3Char"/>
    <w:uiPriority w:val="9"/>
    <w:unhideWhenUsed/>
    <w:qFormat/>
    <w:rsid w:val="00280B03"/>
    <w:pPr>
      <w:autoSpaceDE w:val="0"/>
      <w:autoSpaceDN w:val="0"/>
      <w:adjustRightInd w:val="0"/>
      <w:spacing w:after="0"/>
      <w:outlineLvl w:val="2"/>
    </w:pPr>
    <w:rPr>
      <w:rFonts w:ascii="Arial" w:eastAsia="Times New Roman" w:hAnsi="Arial" w:cs="Arial"/>
      <w:b/>
      <w:u w:val="single"/>
    </w:rPr>
  </w:style>
  <w:style w:type="paragraph" w:styleId="Heading4">
    <w:name w:val="heading 4"/>
    <w:basedOn w:val="Normal"/>
    <w:next w:val="Normal"/>
    <w:link w:val="Heading4Char"/>
    <w:uiPriority w:val="9"/>
    <w:unhideWhenUsed/>
    <w:qFormat/>
    <w:rsid w:val="00121EB4"/>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241B"/>
    <w:pPr>
      <w:autoSpaceDE w:val="0"/>
      <w:autoSpaceDN w:val="0"/>
      <w:adjustRightInd w:val="0"/>
    </w:pPr>
    <w:rPr>
      <w:rFonts w:ascii="Arial" w:eastAsia="Times New Roman" w:hAnsi="Arial" w:cs="Arial"/>
      <w:color w:val="000000"/>
      <w:sz w:val="24"/>
      <w:szCs w:val="24"/>
    </w:rPr>
  </w:style>
  <w:style w:type="character" w:styleId="Hyperlink">
    <w:name w:val="Hyperlink"/>
    <w:uiPriority w:val="99"/>
    <w:unhideWhenUsed/>
    <w:rsid w:val="006506B9"/>
    <w:rPr>
      <w:color w:val="0000FF"/>
      <w:u w:val="single"/>
    </w:rPr>
  </w:style>
  <w:style w:type="paragraph" w:styleId="Header">
    <w:name w:val="header"/>
    <w:basedOn w:val="Normal"/>
    <w:link w:val="HeaderChar"/>
    <w:uiPriority w:val="99"/>
    <w:unhideWhenUsed/>
    <w:rsid w:val="00D031BA"/>
    <w:pPr>
      <w:tabs>
        <w:tab w:val="center" w:pos="4513"/>
        <w:tab w:val="right" w:pos="9026"/>
      </w:tabs>
    </w:pPr>
  </w:style>
  <w:style w:type="character" w:customStyle="1" w:styleId="HeaderChar">
    <w:name w:val="Header Char"/>
    <w:link w:val="Header"/>
    <w:uiPriority w:val="99"/>
    <w:rsid w:val="00D031BA"/>
    <w:rPr>
      <w:sz w:val="22"/>
      <w:szCs w:val="22"/>
      <w:lang w:eastAsia="en-US"/>
    </w:rPr>
  </w:style>
  <w:style w:type="paragraph" w:styleId="Footer">
    <w:name w:val="footer"/>
    <w:basedOn w:val="Normal"/>
    <w:link w:val="FooterChar"/>
    <w:uiPriority w:val="99"/>
    <w:unhideWhenUsed/>
    <w:rsid w:val="00D031BA"/>
    <w:pPr>
      <w:tabs>
        <w:tab w:val="center" w:pos="4513"/>
        <w:tab w:val="right" w:pos="9026"/>
      </w:tabs>
    </w:pPr>
  </w:style>
  <w:style w:type="character" w:customStyle="1" w:styleId="FooterChar">
    <w:name w:val="Footer Char"/>
    <w:link w:val="Footer"/>
    <w:uiPriority w:val="99"/>
    <w:rsid w:val="00D031BA"/>
    <w:rPr>
      <w:sz w:val="22"/>
      <w:szCs w:val="22"/>
      <w:lang w:eastAsia="en-US"/>
    </w:rPr>
  </w:style>
  <w:style w:type="paragraph" w:styleId="BalloonText">
    <w:name w:val="Balloon Text"/>
    <w:basedOn w:val="Normal"/>
    <w:link w:val="BalloonTextChar"/>
    <w:uiPriority w:val="99"/>
    <w:semiHidden/>
    <w:unhideWhenUsed/>
    <w:rsid w:val="00CF57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57CD"/>
    <w:rPr>
      <w:rFonts w:ascii="Tahoma" w:hAnsi="Tahoma" w:cs="Tahoma"/>
      <w:sz w:val="16"/>
      <w:szCs w:val="16"/>
      <w:lang w:eastAsia="en-US"/>
    </w:rPr>
  </w:style>
  <w:style w:type="character" w:styleId="FollowedHyperlink">
    <w:name w:val="FollowedHyperlink"/>
    <w:uiPriority w:val="99"/>
    <w:semiHidden/>
    <w:unhideWhenUsed/>
    <w:rsid w:val="002B2E2C"/>
    <w:rPr>
      <w:color w:val="800080"/>
      <w:u w:val="single"/>
    </w:rPr>
  </w:style>
  <w:style w:type="character" w:styleId="UnresolvedMention">
    <w:name w:val="Unresolved Mention"/>
    <w:basedOn w:val="DefaultParagraphFont"/>
    <w:uiPriority w:val="99"/>
    <w:semiHidden/>
    <w:unhideWhenUsed/>
    <w:rsid w:val="00EC7A74"/>
    <w:rPr>
      <w:color w:val="605E5C"/>
      <w:shd w:val="clear" w:color="auto" w:fill="E1DFDD"/>
    </w:rPr>
  </w:style>
  <w:style w:type="character" w:customStyle="1" w:styleId="Heading1Char">
    <w:name w:val="Heading 1 Char"/>
    <w:basedOn w:val="DefaultParagraphFont"/>
    <w:link w:val="Heading1"/>
    <w:uiPriority w:val="9"/>
    <w:rsid w:val="00280B03"/>
    <w:rPr>
      <w:rFonts w:ascii="Arial" w:hAnsi="Arial" w:cs="Arial"/>
      <w:b/>
      <w:sz w:val="56"/>
      <w:szCs w:val="56"/>
      <w:lang w:eastAsia="en-US"/>
    </w:rPr>
  </w:style>
  <w:style w:type="character" w:customStyle="1" w:styleId="Heading2Char">
    <w:name w:val="Heading 2 Char"/>
    <w:basedOn w:val="DefaultParagraphFont"/>
    <w:link w:val="Heading2"/>
    <w:uiPriority w:val="9"/>
    <w:rsid w:val="00280B03"/>
    <w:rPr>
      <w:rFonts w:ascii="Arial" w:eastAsia="Times New Roman" w:hAnsi="Arial" w:cs="Arial"/>
      <w:b/>
      <w:sz w:val="22"/>
      <w:szCs w:val="22"/>
      <w:u w:val="single"/>
      <w:lang w:eastAsia="en-US"/>
    </w:rPr>
  </w:style>
  <w:style w:type="character" w:customStyle="1" w:styleId="Heading3Char">
    <w:name w:val="Heading 3 Char"/>
    <w:basedOn w:val="DefaultParagraphFont"/>
    <w:link w:val="Heading3"/>
    <w:uiPriority w:val="9"/>
    <w:rsid w:val="00280B03"/>
    <w:rPr>
      <w:rFonts w:ascii="Arial" w:eastAsia="Times New Roman" w:hAnsi="Arial" w:cs="Arial"/>
      <w:b/>
      <w:sz w:val="22"/>
      <w:szCs w:val="22"/>
      <w:u w:val="single"/>
      <w:lang w:eastAsia="en-US"/>
    </w:rPr>
  </w:style>
  <w:style w:type="paragraph" w:styleId="ListParagraph">
    <w:name w:val="List Paragraph"/>
    <w:basedOn w:val="Normal"/>
    <w:uiPriority w:val="34"/>
    <w:qFormat/>
    <w:rsid w:val="003F0869"/>
    <w:pPr>
      <w:ind w:left="720"/>
      <w:contextualSpacing/>
    </w:pPr>
  </w:style>
  <w:style w:type="character" w:styleId="Strong">
    <w:name w:val="Strong"/>
    <w:basedOn w:val="DefaultParagraphFont"/>
    <w:uiPriority w:val="22"/>
    <w:qFormat/>
    <w:rsid w:val="008C6586"/>
    <w:rPr>
      <w:b/>
      <w:bCs/>
    </w:rPr>
  </w:style>
  <w:style w:type="paragraph" w:styleId="NormalWeb">
    <w:name w:val="Normal (Web)"/>
    <w:basedOn w:val="Normal"/>
    <w:uiPriority w:val="99"/>
    <w:semiHidden/>
    <w:unhideWhenUsed/>
    <w:rsid w:val="00331997"/>
    <w:pPr>
      <w:spacing w:before="100" w:beforeAutospacing="1" w:after="100" w:afterAutospacing="1" w:line="240" w:lineRule="auto"/>
    </w:pPr>
    <w:rPr>
      <w:rFonts w:ascii="Times New Roman" w:eastAsia="Times New Roman" w:hAnsi="Times New Roman"/>
      <w:sz w:val="24"/>
      <w:szCs w:val="24"/>
      <w:lang w:eastAsia="en-GB"/>
    </w:rPr>
  </w:style>
  <w:style w:type="paragraph" w:styleId="TOCHeading">
    <w:name w:val="TOC Heading"/>
    <w:basedOn w:val="Heading1"/>
    <w:next w:val="Normal"/>
    <w:uiPriority w:val="39"/>
    <w:unhideWhenUsed/>
    <w:qFormat/>
    <w:rsid w:val="00121EB4"/>
    <w:pPr>
      <w:keepNext/>
      <w:keepLines/>
      <w:spacing w:before="240" w:after="0" w:line="259" w:lineRule="auto"/>
      <w:jc w:val="left"/>
      <w:outlineLvl w:val="9"/>
    </w:pPr>
    <w:rPr>
      <w:rFonts w:asciiTheme="majorHAnsi" w:eastAsiaTheme="majorEastAsia" w:hAnsiTheme="majorHAnsi" w:cstheme="majorBidi"/>
      <w:b w:val="0"/>
      <w:color w:val="0F4761" w:themeColor="accent1" w:themeShade="BF"/>
      <w:sz w:val="32"/>
      <w:szCs w:val="32"/>
      <w:lang w:val="en-US"/>
    </w:rPr>
  </w:style>
  <w:style w:type="paragraph" w:styleId="TOC1">
    <w:name w:val="toc 1"/>
    <w:basedOn w:val="Normal"/>
    <w:next w:val="Normal"/>
    <w:autoRedefine/>
    <w:uiPriority w:val="39"/>
    <w:unhideWhenUsed/>
    <w:rsid w:val="00FF1440"/>
    <w:pPr>
      <w:tabs>
        <w:tab w:val="right" w:leader="dot" w:pos="9016"/>
      </w:tabs>
      <w:spacing w:after="100"/>
      <w:ind w:left="709"/>
    </w:pPr>
  </w:style>
  <w:style w:type="paragraph" w:styleId="TOC3">
    <w:name w:val="toc 3"/>
    <w:basedOn w:val="Normal"/>
    <w:next w:val="Normal"/>
    <w:autoRedefine/>
    <w:uiPriority w:val="39"/>
    <w:unhideWhenUsed/>
    <w:rsid w:val="00FF1440"/>
    <w:pPr>
      <w:tabs>
        <w:tab w:val="right" w:leader="dot" w:pos="9016"/>
      </w:tabs>
      <w:spacing w:after="100"/>
      <w:ind w:left="720"/>
    </w:pPr>
  </w:style>
  <w:style w:type="paragraph" w:styleId="TOC2">
    <w:name w:val="toc 2"/>
    <w:basedOn w:val="Normal"/>
    <w:next w:val="Normal"/>
    <w:autoRedefine/>
    <w:uiPriority w:val="39"/>
    <w:unhideWhenUsed/>
    <w:rsid w:val="00FF1440"/>
    <w:pPr>
      <w:tabs>
        <w:tab w:val="left" w:pos="880"/>
        <w:tab w:val="right" w:leader="dot" w:pos="9016"/>
      </w:tabs>
      <w:spacing w:after="100"/>
    </w:pPr>
  </w:style>
  <w:style w:type="character" w:customStyle="1" w:styleId="Heading4Char">
    <w:name w:val="Heading 4 Char"/>
    <w:basedOn w:val="DefaultParagraphFont"/>
    <w:link w:val="Heading4"/>
    <w:uiPriority w:val="9"/>
    <w:rsid w:val="00121EB4"/>
    <w:rPr>
      <w:rFonts w:asciiTheme="majorHAnsi" w:eastAsiaTheme="majorEastAsia" w:hAnsiTheme="majorHAnsi" w:cstheme="majorBidi"/>
      <w:i/>
      <w:iCs/>
      <w:color w:val="0F4761" w:themeColor="accent1" w:themeShade="BF"/>
      <w:sz w:val="22"/>
      <w:szCs w:val="22"/>
      <w:lang w:eastAsia="en-US"/>
    </w:rPr>
  </w:style>
  <w:style w:type="paragraph" w:styleId="NoSpacing">
    <w:name w:val="No Spacing"/>
    <w:uiPriority w:val="1"/>
    <w:qFormat/>
    <w:rsid w:val="00D65346"/>
    <w:rPr>
      <w:sz w:val="22"/>
      <w:szCs w:val="22"/>
      <w:lang w:eastAsia="en-US"/>
    </w:rPr>
  </w:style>
  <w:style w:type="character" w:styleId="CommentReference">
    <w:name w:val="annotation reference"/>
    <w:basedOn w:val="DefaultParagraphFont"/>
    <w:uiPriority w:val="99"/>
    <w:semiHidden/>
    <w:unhideWhenUsed/>
    <w:rsid w:val="009E4E15"/>
    <w:rPr>
      <w:sz w:val="16"/>
      <w:szCs w:val="16"/>
    </w:rPr>
  </w:style>
  <w:style w:type="paragraph" w:styleId="CommentText">
    <w:name w:val="annotation text"/>
    <w:basedOn w:val="Normal"/>
    <w:link w:val="CommentTextChar"/>
    <w:uiPriority w:val="99"/>
    <w:unhideWhenUsed/>
    <w:rsid w:val="009E4E15"/>
    <w:pPr>
      <w:spacing w:line="240" w:lineRule="auto"/>
    </w:pPr>
    <w:rPr>
      <w:sz w:val="20"/>
      <w:szCs w:val="20"/>
    </w:rPr>
  </w:style>
  <w:style w:type="character" w:customStyle="1" w:styleId="CommentTextChar">
    <w:name w:val="Comment Text Char"/>
    <w:basedOn w:val="DefaultParagraphFont"/>
    <w:link w:val="CommentText"/>
    <w:uiPriority w:val="99"/>
    <w:rsid w:val="009E4E15"/>
    <w:rPr>
      <w:lang w:eastAsia="en-US"/>
    </w:rPr>
  </w:style>
  <w:style w:type="paragraph" w:styleId="CommentSubject">
    <w:name w:val="annotation subject"/>
    <w:basedOn w:val="CommentText"/>
    <w:next w:val="CommentText"/>
    <w:link w:val="CommentSubjectChar"/>
    <w:uiPriority w:val="99"/>
    <w:semiHidden/>
    <w:unhideWhenUsed/>
    <w:rsid w:val="009E4E15"/>
    <w:rPr>
      <w:b/>
      <w:bCs/>
    </w:rPr>
  </w:style>
  <w:style w:type="character" w:customStyle="1" w:styleId="CommentSubjectChar">
    <w:name w:val="Comment Subject Char"/>
    <w:basedOn w:val="CommentTextChar"/>
    <w:link w:val="CommentSubject"/>
    <w:uiPriority w:val="99"/>
    <w:semiHidden/>
    <w:rsid w:val="009E4E1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00775">
      <w:bodyDiv w:val="1"/>
      <w:marLeft w:val="0"/>
      <w:marRight w:val="0"/>
      <w:marTop w:val="0"/>
      <w:marBottom w:val="0"/>
      <w:divBdr>
        <w:top w:val="none" w:sz="0" w:space="0" w:color="auto"/>
        <w:left w:val="none" w:sz="0" w:space="0" w:color="auto"/>
        <w:bottom w:val="none" w:sz="0" w:space="0" w:color="auto"/>
        <w:right w:val="none" w:sz="0" w:space="0" w:color="auto"/>
      </w:divBdr>
    </w:div>
    <w:div w:id="588926099">
      <w:bodyDiv w:val="1"/>
      <w:marLeft w:val="0"/>
      <w:marRight w:val="0"/>
      <w:marTop w:val="0"/>
      <w:marBottom w:val="0"/>
      <w:divBdr>
        <w:top w:val="none" w:sz="0" w:space="0" w:color="auto"/>
        <w:left w:val="none" w:sz="0" w:space="0" w:color="auto"/>
        <w:bottom w:val="none" w:sz="0" w:space="0" w:color="auto"/>
        <w:right w:val="none" w:sz="0" w:space="0" w:color="auto"/>
      </w:divBdr>
      <w:divsChild>
        <w:div w:id="695500412">
          <w:marLeft w:val="547"/>
          <w:marRight w:val="0"/>
          <w:marTop w:val="96"/>
          <w:marBottom w:val="0"/>
          <w:divBdr>
            <w:top w:val="none" w:sz="0" w:space="0" w:color="auto"/>
            <w:left w:val="none" w:sz="0" w:space="0" w:color="auto"/>
            <w:bottom w:val="none" w:sz="0" w:space="0" w:color="auto"/>
            <w:right w:val="none" w:sz="0" w:space="0" w:color="auto"/>
          </w:divBdr>
        </w:div>
        <w:div w:id="1504052251">
          <w:marLeft w:val="547"/>
          <w:marRight w:val="0"/>
          <w:marTop w:val="96"/>
          <w:marBottom w:val="0"/>
          <w:divBdr>
            <w:top w:val="none" w:sz="0" w:space="0" w:color="auto"/>
            <w:left w:val="none" w:sz="0" w:space="0" w:color="auto"/>
            <w:bottom w:val="none" w:sz="0" w:space="0" w:color="auto"/>
            <w:right w:val="none" w:sz="0" w:space="0" w:color="auto"/>
          </w:divBdr>
        </w:div>
        <w:div w:id="1598057390">
          <w:marLeft w:val="547"/>
          <w:marRight w:val="0"/>
          <w:marTop w:val="96"/>
          <w:marBottom w:val="0"/>
          <w:divBdr>
            <w:top w:val="none" w:sz="0" w:space="0" w:color="auto"/>
            <w:left w:val="none" w:sz="0" w:space="0" w:color="auto"/>
            <w:bottom w:val="none" w:sz="0" w:space="0" w:color="auto"/>
            <w:right w:val="none" w:sz="0" w:space="0" w:color="auto"/>
          </w:divBdr>
        </w:div>
      </w:divsChild>
    </w:div>
    <w:div w:id="709380442">
      <w:bodyDiv w:val="1"/>
      <w:marLeft w:val="0"/>
      <w:marRight w:val="0"/>
      <w:marTop w:val="0"/>
      <w:marBottom w:val="0"/>
      <w:divBdr>
        <w:top w:val="none" w:sz="0" w:space="0" w:color="auto"/>
        <w:left w:val="none" w:sz="0" w:space="0" w:color="auto"/>
        <w:bottom w:val="none" w:sz="0" w:space="0" w:color="auto"/>
        <w:right w:val="none" w:sz="0" w:space="0" w:color="auto"/>
      </w:divBdr>
      <w:divsChild>
        <w:div w:id="412168235">
          <w:marLeft w:val="547"/>
          <w:marRight w:val="0"/>
          <w:marTop w:val="134"/>
          <w:marBottom w:val="0"/>
          <w:divBdr>
            <w:top w:val="none" w:sz="0" w:space="0" w:color="auto"/>
            <w:left w:val="none" w:sz="0" w:space="0" w:color="auto"/>
            <w:bottom w:val="none" w:sz="0" w:space="0" w:color="auto"/>
            <w:right w:val="none" w:sz="0" w:space="0" w:color="auto"/>
          </w:divBdr>
        </w:div>
        <w:div w:id="700276647">
          <w:marLeft w:val="547"/>
          <w:marRight w:val="0"/>
          <w:marTop w:val="134"/>
          <w:marBottom w:val="0"/>
          <w:divBdr>
            <w:top w:val="none" w:sz="0" w:space="0" w:color="auto"/>
            <w:left w:val="none" w:sz="0" w:space="0" w:color="auto"/>
            <w:bottom w:val="none" w:sz="0" w:space="0" w:color="auto"/>
            <w:right w:val="none" w:sz="0" w:space="0" w:color="auto"/>
          </w:divBdr>
        </w:div>
      </w:divsChild>
    </w:div>
    <w:div w:id="770704499">
      <w:bodyDiv w:val="1"/>
      <w:marLeft w:val="0"/>
      <w:marRight w:val="0"/>
      <w:marTop w:val="0"/>
      <w:marBottom w:val="0"/>
      <w:divBdr>
        <w:top w:val="none" w:sz="0" w:space="0" w:color="auto"/>
        <w:left w:val="none" w:sz="0" w:space="0" w:color="auto"/>
        <w:bottom w:val="none" w:sz="0" w:space="0" w:color="auto"/>
        <w:right w:val="none" w:sz="0" w:space="0" w:color="auto"/>
      </w:divBdr>
    </w:div>
    <w:div w:id="788857347">
      <w:bodyDiv w:val="1"/>
      <w:marLeft w:val="0"/>
      <w:marRight w:val="0"/>
      <w:marTop w:val="0"/>
      <w:marBottom w:val="0"/>
      <w:divBdr>
        <w:top w:val="none" w:sz="0" w:space="0" w:color="auto"/>
        <w:left w:val="none" w:sz="0" w:space="0" w:color="auto"/>
        <w:bottom w:val="none" w:sz="0" w:space="0" w:color="auto"/>
        <w:right w:val="none" w:sz="0" w:space="0" w:color="auto"/>
      </w:divBdr>
    </w:div>
    <w:div w:id="797260419">
      <w:bodyDiv w:val="1"/>
      <w:marLeft w:val="0"/>
      <w:marRight w:val="0"/>
      <w:marTop w:val="0"/>
      <w:marBottom w:val="0"/>
      <w:divBdr>
        <w:top w:val="none" w:sz="0" w:space="0" w:color="auto"/>
        <w:left w:val="none" w:sz="0" w:space="0" w:color="auto"/>
        <w:bottom w:val="none" w:sz="0" w:space="0" w:color="auto"/>
        <w:right w:val="none" w:sz="0" w:space="0" w:color="auto"/>
      </w:divBdr>
    </w:div>
    <w:div w:id="1020200126">
      <w:bodyDiv w:val="1"/>
      <w:marLeft w:val="0"/>
      <w:marRight w:val="0"/>
      <w:marTop w:val="0"/>
      <w:marBottom w:val="0"/>
      <w:divBdr>
        <w:top w:val="none" w:sz="0" w:space="0" w:color="auto"/>
        <w:left w:val="none" w:sz="0" w:space="0" w:color="auto"/>
        <w:bottom w:val="none" w:sz="0" w:space="0" w:color="auto"/>
        <w:right w:val="none" w:sz="0" w:space="0" w:color="auto"/>
      </w:divBdr>
    </w:div>
    <w:div w:id="1144858264">
      <w:bodyDiv w:val="1"/>
      <w:marLeft w:val="0"/>
      <w:marRight w:val="0"/>
      <w:marTop w:val="0"/>
      <w:marBottom w:val="0"/>
      <w:divBdr>
        <w:top w:val="none" w:sz="0" w:space="0" w:color="auto"/>
        <w:left w:val="none" w:sz="0" w:space="0" w:color="auto"/>
        <w:bottom w:val="none" w:sz="0" w:space="0" w:color="auto"/>
        <w:right w:val="none" w:sz="0" w:space="0" w:color="auto"/>
      </w:divBdr>
      <w:divsChild>
        <w:div w:id="1916234564">
          <w:marLeft w:val="0"/>
          <w:marRight w:val="0"/>
          <w:marTop w:val="0"/>
          <w:marBottom w:val="0"/>
          <w:divBdr>
            <w:top w:val="none" w:sz="0" w:space="0" w:color="auto"/>
            <w:left w:val="none" w:sz="0" w:space="0" w:color="auto"/>
            <w:bottom w:val="none" w:sz="0" w:space="0" w:color="auto"/>
            <w:right w:val="none" w:sz="0" w:space="0" w:color="auto"/>
          </w:divBdr>
          <w:divsChild>
            <w:div w:id="1900045055">
              <w:marLeft w:val="0"/>
              <w:marRight w:val="0"/>
              <w:marTop w:val="0"/>
              <w:marBottom w:val="0"/>
              <w:divBdr>
                <w:top w:val="none" w:sz="0" w:space="0" w:color="auto"/>
                <w:left w:val="none" w:sz="0" w:space="0" w:color="auto"/>
                <w:bottom w:val="none" w:sz="0" w:space="0" w:color="auto"/>
                <w:right w:val="none" w:sz="0" w:space="0" w:color="auto"/>
              </w:divBdr>
              <w:divsChild>
                <w:div w:id="48117653">
                  <w:marLeft w:val="0"/>
                  <w:marRight w:val="0"/>
                  <w:marTop w:val="0"/>
                  <w:marBottom w:val="0"/>
                  <w:divBdr>
                    <w:top w:val="none" w:sz="0" w:space="0" w:color="auto"/>
                    <w:left w:val="none" w:sz="0" w:space="0" w:color="auto"/>
                    <w:bottom w:val="none" w:sz="0" w:space="0" w:color="auto"/>
                    <w:right w:val="none" w:sz="0" w:space="0" w:color="auto"/>
                  </w:divBdr>
                  <w:divsChild>
                    <w:div w:id="1660426552">
                      <w:marLeft w:val="0"/>
                      <w:marRight w:val="0"/>
                      <w:marTop w:val="0"/>
                      <w:marBottom w:val="0"/>
                      <w:divBdr>
                        <w:top w:val="none" w:sz="0" w:space="0" w:color="auto"/>
                        <w:left w:val="none" w:sz="0" w:space="0" w:color="auto"/>
                        <w:bottom w:val="none" w:sz="0" w:space="0" w:color="auto"/>
                        <w:right w:val="none" w:sz="0" w:space="0" w:color="auto"/>
                      </w:divBdr>
                      <w:divsChild>
                        <w:div w:id="834807493">
                          <w:marLeft w:val="0"/>
                          <w:marRight w:val="0"/>
                          <w:marTop w:val="0"/>
                          <w:marBottom w:val="0"/>
                          <w:divBdr>
                            <w:top w:val="none" w:sz="0" w:space="0" w:color="auto"/>
                            <w:left w:val="none" w:sz="0" w:space="0" w:color="auto"/>
                            <w:bottom w:val="none" w:sz="0" w:space="0" w:color="auto"/>
                            <w:right w:val="none" w:sz="0" w:space="0" w:color="auto"/>
                          </w:divBdr>
                          <w:divsChild>
                            <w:div w:id="6447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22874">
      <w:bodyDiv w:val="1"/>
      <w:marLeft w:val="0"/>
      <w:marRight w:val="0"/>
      <w:marTop w:val="0"/>
      <w:marBottom w:val="0"/>
      <w:divBdr>
        <w:top w:val="none" w:sz="0" w:space="0" w:color="auto"/>
        <w:left w:val="none" w:sz="0" w:space="0" w:color="auto"/>
        <w:bottom w:val="none" w:sz="0" w:space="0" w:color="auto"/>
        <w:right w:val="none" w:sz="0" w:space="0" w:color="auto"/>
      </w:divBdr>
    </w:div>
    <w:div w:id="1366757030">
      <w:bodyDiv w:val="1"/>
      <w:marLeft w:val="0"/>
      <w:marRight w:val="0"/>
      <w:marTop w:val="0"/>
      <w:marBottom w:val="0"/>
      <w:divBdr>
        <w:top w:val="none" w:sz="0" w:space="0" w:color="auto"/>
        <w:left w:val="none" w:sz="0" w:space="0" w:color="auto"/>
        <w:bottom w:val="none" w:sz="0" w:space="0" w:color="auto"/>
        <w:right w:val="none" w:sz="0" w:space="0" w:color="auto"/>
      </w:divBdr>
    </w:div>
    <w:div w:id="1456874172">
      <w:bodyDiv w:val="1"/>
      <w:marLeft w:val="0"/>
      <w:marRight w:val="0"/>
      <w:marTop w:val="0"/>
      <w:marBottom w:val="0"/>
      <w:divBdr>
        <w:top w:val="none" w:sz="0" w:space="0" w:color="auto"/>
        <w:left w:val="none" w:sz="0" w:space="0" w:color="auto"/>
        <w:bottom w:val="none" w:sz="0" w:space="0" w:color="auto"/>
        <w:right w:val="none" w:sz="0" w:space="0" w:color="auto"/>
      </w:divBdr>
      <w:divsChild>
        <w:div w:id="36051773">
          <w:marLeft w:val="547"/>
          <w:marRight w:val="0"/>
          <w:marTop w:val="115"/>
          <w:marBottom w:val="0"/>
          <w:divBdr>
            <w:top w:val="none" w:sz="0" w:space="0" w:color="auto"/>
            <w:left w:val="none" w:sz="0" w:space="0" w:color="auto"/>
            <w:bottom w:val="none" w:sz="0" w:space="0" w:color="auto"/>
            <w:right w:val="none" w:sz="0" w:space="0" w:color="auto"/>
          </w:divBdr>
        </w:div>
        <w:div w:id="380983389">
          <w:marLeft w:val="547"/>
          <w:marRight w:val="0"/>
          <w:marTop w:val="115"/>
          <w:marBottom w:val="0"/>
          <w:divBdr>
            <w:top w:val="none" w:sz="0" w:space="0" w:color="auto"/>
            <w:left w:val="none" w:sz="0" w:space="0" w:color="auto"/>
            <w:bottom w:val="none" w:sz="0" w:space="0" w:color="auto"/>
            <w:right w:val="none" w:sz="0" w:space="0" w:color="auto"/>
          </w:divBdr>
        </w:div>
        <w:div w:id="537813726">
          <w:marLeft w:val="547"/>
          <w:marRight w:val="0"/>
          <w:marTop w:val="115"/>
          <w:marBottom w:val="0"/>
          <w:divBdr>
            <w:top w:val="none" w:sz="0" w:space="0" w:color="auto"/>
            <w:left w:val="none" w:sz="0" w:space="0" w:color="auto"/>
            <w:bottom w:val="none" w:sz="0" w:space="0" w:color="auto"/>
            <w:right w:val="none" w:sz="0" w:space="0" w:color="auto"/>
          </w:divBdr>
        </w:div>
        <w:div w:id="1017733616">
          <w:marLeft w:val="547"/>
          <w:marRight w:val="0"/>
          <w:marTop w:val="115"/>
          <w:marBottom w:val="0"/>
          <w:divBdr>
            <w:top w:val="none" w:sz="0" w:space="0" w:color="auto"/>
            <w:left w:val="none" w:sz="0" w:space="0" w:color="auto"/>
            <w:bottom w:val="none" w:sz="0" w:space="0" w:color="auto"/>
            <w:right w:val="none" w:sz="0" w:space="0" w:color="auto"/>
          </w:divBdr>
        </w:div>
        <w:div w:id="1544823959">
          <w:marLeft w:val="547"/>
          <w:marRight w:val="0"/>
          <w:marTop w:val="115"/>
          <w:marBottom w:val="0"/>
          <w:divBdr>
            <w:top w:val="none" w:sz="0" w:space="0" w:color="auto"/>
            <w:left w:val="none" w:sz="0" w:space="0" w:color="auto"/>
            <w:bottom w:val="none" w:sz="0" w:space="0" w:color="auto"/>
            <w:right w:val="none" w:sz="0" w:space="0" w:color="auto"/>
          </w:divBdr>
        </w:div>
      </w:divsChild>
    </w:div>
    <w:div w:id="1702628041">
      <w:bodyDiv w:val="1"/>
      <w:marLeft w:val="0"/>
      <w:marRight w:val="0"/>
      <w:marTop w:val="0"/>
      <w:marBottom w:val="0"/>
      <w:divBdr>
        <w:top w:val="none" w:sz="0" w:space="0" w:color="auto"/>
        <w:left w:val="none" w:sz="0" w:space="0" w:color="auto"/>
        <w:bottom w:val="none" w:sz="0" w:space="0" w:color="auto"/>
        <w:right w:val="none" w:sz="0" w:space="0" w:color="auto"/>
      </w:divBdr>
    </w:div>
    <w:div w:id="1718241389">
      <w:bodyDiv w:val="1"/>
      <w:marLeft w:val="0"/>
      <w:marRight w:val="0"/>
      <w:marTop w:val="0"/>
      <w:marBottom w:val="0"/>
      <w:divBdr>
        <w:top w:val="none" w:sz="0" w:space="0" w:color="auto"/>
        <w:left w:val="none" w:sz="0" w:space="0" w:color="auto"/>
        <w:bottom w:val="none" w:sz="0" w:space="0" w:color="auto"/>
        <w:right w:val="none" w:sz="0" w:space="0" w:color="auto"/>
      </w:divBdr>
    </w:div>
    <w:div w:id="1761757545">
      <w:bodyDiv w:val="1"/>
      <w:marLeft w:val="0"/>
      <w:marRight w:val="0"/>
      <w:marTop w:val="0"/>
      <w:marBottom w:val="0"/>
      <w:divBdr>
        <w:top w:val="none" w:sz="0" w:space="0" w:color="auto"/>
        <w:left w:val="none" w:sz="0" w:space="0" w:color="auto"/>
        <w:bottom w:val="none" w:sz="0" w:space="0" w:color="auto"/>
        <w:right w:val="none" w:sz="0" w:space="0" w:color="auto"/>
      </w:divBdr>
    </w:div>
    <w:div w:id="1844934311">
      <w:bodyDiv w:val="1"/>
      <w:marLeft w:val="0"/>
      <w:marRight w:val="0"/>
      <w:marTop w:val="0"/>
      <w:marBottom w:val="0"/>
      <w:divBdr>
        <w:top w:val="none" w:sz="0" w:space="0" w:color="auto"/>
        <w:left w:val="none" w:sz="0" w:space="0" w:color="auto"/>
        <w:bottom w:val="none" w:sz="0" w:space="0" w:color="auto"/>
        <w:right w:val="none" w:sz="0" w:space="0" w:color="auto"/>
      </w:divBdr>
    </w:div>
    <w:div w:id="1848984059">
      <w:bodyDiv w:val="1"/>
      <w:marLeft w:val="0"/>
      <w:marRight w:val="0"/>
      <w:marTop w:val="0"/>
      <w:marBottom w:val="0"/>
      <w:divBdr>
        <w:top w:val="none" w:sz="0" w:space="0" w:color="auto"/>
        <w:left w:val="none" w:sz="0" w:space="0" w:color="auto"/>
        <w:bottom w:val="none" w:sz="0" w:space="0" w:color="auto"/>
        <w:right w:val="none" w:sz="0" w:space="0" w:color="auto"/>
      </w:divBdr>
      <w:divsChild>
        <w:div w:id="522330023">
          <w:marLeft w:val="547"/>
          <w:marRight w:val="0"/>
          <w:marTop w:val="115"/>
          <w:marBottom w:val="0"/>
          <w:divBdr>
            <w:top w:val="none" w:sz="0" w:space="0" w:color="auto"/>
            <w:left w:val="none" w:sz="0" w:space="0" w:color="auto"/>
            <w:bottom w:val="none" w:sz="0" w:space="0" w:color="auto"/>
            <w:right w:val="none" w:sz="0" w:space="0" w:color="auto"/>
          </w:divBdr>
        </w:div>
        <w:div w:id="2067414754">
          <w:marLeft w:val="547"/>
          <w:marRight w:val="0"/>
          <w:marTop w:val="115"/>
          <w:marBottom w:val="0"/>
          <w:divBdr>
            <w:top w:val="none" w:sz="0" w:space="0" w:color="auto"/>
            <w:left w:val="none" w:sz="0" w:space="0" w:color="auto"/>
            <w:bottom w:val="none" w:sz="0" w:space="0" w:color="auto"/>
            <w:right w:val="none" w:sz="0" w:space="0" w:color="auto"/>
          </w:divBdr>
        </w:div>
        <w:div w:id="2110812701">
          <w:marLeft w:val="547"/>
          <w:marRight w:val="0"/>
          <w:marTop w:val="115"/>
          <w:marBottom w:val="0"/>
          <w:divBdr>
            <w:top w:val="none" w:sz="0" w:space="0" w:color="auto"/>
            <w:left w:val="none" w:sz="0" w:space="0" w:color="auto"/>
            <w:bottom w:val="none" w:sz="0" w:space="0" w:color="auto"/>
            <w:right w:val="none" w:sz="0" w:space="0" w:color="auto"/>
          </w:divBdr>
        </w:div>
      </w:divsChild>
    </w:div>
    <w:div w:id="1889301161">
      <w:bodyDiv w:val="1"/>
      <w:marLeft w:val="0"/>
      <w:marRight w:val="0"/>
      <w:marTop w:val="0"/>
      <w:marBottom w:val="0"/>
      <w:divBdr>
        <w:top w:val="none" w:sz="0" w:space="0" w:color="auto"/>
        <w:left w:val="none" w:sz="0" w:space="0" w:color="auto"/>
        <w:bottom w:val="none" w:sz="0" w:space="0" w:color="auto"/>
        <w:right w:val="none" w:sz="0" w:space="0" w:color="auto"/>
      </w:divBdr>
      <w:divsChild>
        <w:div w:id="825363771">
          <w:marLeft w:val="547"/>
          <w:marRight w:val="0"/>
          <w:marTop w:val="115"/>
          <w:marBottom w:val="0"/>
          <w:divBdr>
            <w:top w:val="none" w:sz="0" w:space="0" w:color="auto"/>
            <w:left w:val="none" w:sz="0" w:space="0" w:color="auto"/>
            <w:bottom w:val="none" w:sz="0" w:space="0" w:color="auto"/>
            <w:right w:val="none" w:sz="0" w:space="0" w:color="auto"/>
          </w:divBdr>
        </w:div>
        <w:div w:id="829096202">
          <w:marLeft w:val="547"/>
          <w:marRight w:val="0"/>
          <w:marTop w:val="115"/>
          <w:marBottom w:val="0"/>
          <w:divBdr>
            <w:top w:val="none" w:sz="0" w:space="0" w:color="auto"/>
            <w:left w:val="none" w:sz="0" w:space="0" w:color="auto"/>
            <w:bottom w:val="none" w:sz="0" w:space="0" w:color="auto"/>
            <w:right w:val="none" w:sz="0" w:space="0" w:color="auto"/>
          </w:divBdr>
        </w:div>
        <w:div w:id="1661691562">
          <w:marLeft w:val="547"/>
          <w:marRight w:val="0"/>
          <w:marTop w:val="115"/>
          <w:marBottom w:val="0"/>
          <w:divBdr>
            <w:top w:val="none" w:sz="0" w:space="0" w:color="auto"/>
            <w:left w:val="none" w:sz="0" w:space="0" w:color="auto"/>
            <w:bottom w:val="none" w:sz="0" w:space="0" w:color="auto"/>
            <w:right w:val="none" w:sz="0" w:space="0" w:color="auto"/>
          </w:divBdr>
        </w:div>
      </w:divsChild>
    </w:div>
    <w:div w:id="1915774711">
      <w:bodyDiv w:val="1"/>
      <w:marLeft w:val="0"/>
      <w:marRight w:val="0"/>
      <w:marTop w:val="0"/>
      <w:marBottom w:val="0"/>
      <w:divBdr>
        <w:top w:val="none" w:sz="0" w:space="0" w:color="auto"/>
        <w:left w:val="none" w:sz="0" w:space="0" w:color="auto"/>
        <w:bottom w:val="none" w:sz="0" w:space="0" w:color="auto"/>
        <w:right w:val="none" w:sz="0" w:space="0" w:color="auto"/>
      </w:divBdr>
    </w:div>
    <w:div w:id="1924023175">
      <w:bodyDiv w:val="1"/>
      <w:marLeft w:val="0"/>
      <w:marRight w:val="0"/>
      <w:marTop w:val="0"/>
      <w:marBottom w:val="0"/>
      <w:divBdr>
        <w:top w:val="none" w:sz="0" w:space="0" w:color="auto"/>
        <w:left w:val="none" w:sz="0" w:space="0" w:color="auto"/>
        <w:bottom w:val="none" w:sz="0" w:space="0" w:color="auto"/>
        <w:right w:val="none" w:sz="0" w:space="0" w:color="auto"/>
      </w:divBdr>
    </w:div>
    <w:div w:id="2061006946">
      <w:bodyDiv w:val="1"/>
      <w:marLeft w:val="0"/>
      <w:marRight w:val="0"/>
      <w:marTop w:val="0"/>
      <w:marBottom w:val="0"/>
      <w:divBdr>
        <w:top w:val="none" w:sz="0" w:space="0" w:color="auto"/>
        <w:left w:val="none" w:sz="0" w:space="0" w:color="auto"/>
        <w:bottom w:val="none" w:sz="0" w:space="0" w:color="auto"/>
        <w:right w:val="none" w:sz="0" w:space="0" w:color="auto"/>
      </w:divBdr>
    </w:div>
    <w:div w:id="20759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v.uk/government/publications/designated-teacher-for-looked-after-children" TargetMode="External"/><Relationship Id="rId18" Type="http://schemas.openxmlformats.org/officeDocument/2006/relationships/hyperlink" Target="https://www.gov.uk/government/publications/pupil-premium-allocations-and-conditions-of-grant-2024-to-2025/pupil-premium-2024-to-2025-technical-not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publications/early-years-funding-2024-to-2025/early-years-entitlements-local-authority-funding-operational-guide-2024-to-2025" TargetMode="External"/><Relationship Id="rId17" Type="http://schemas.openxmlformats.org/officeDocument/2006/relationships/hyperlink" Target="https://www.worcestershire.gov.uk/virtualschool" TargetMode="External"/><Relationship Id="rId2" Type="http://schemas.openxmlformats.org/officeDocument/2006/relationships/numbering" Target="numbering.xml"/><Relationship Id="rId16" Type="http://schemas.openxmlformats.org/officeDocument/2006/relationships/hyperlink" Target="https://www.worcestershire.gov.uk/council-services/schools-education-and-learning/virtual-school" TargetMode="External"/><Relationship Id="rId20" Type="http://schemas.openxmlformats.org/officeDocument/2006/relationships/hyperlink" Target="https://www.worcestershire.gov.uk/council-services/schools-education-and-learning/virtual-school/virtual-school-previously-looked-after-children-advis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upil-premium-allocations-and-conditions-of-grant-2024-to-2025" TargetMode="External"/><Relationship Id="rId5" Type="http://schemas.openxmlformats.org/officeDocument/2006/relationships/webSettings" Target="webSettings.xml"/><Relationship Id="rId15" Type="http://schemas.openxmlformats.org/officeDocument/2006/relationships/hyperlink" Target="https://www.gov.uk/1619-bursary-fund"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2tic4wvo1iusb.cloudfront.net/documents/guidance-for-teachers/pupil-premium/Pupil_Premium_Guide_Apr_2022_1.0.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publications/promoting-the-education-of-looked-after-childr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1AA6D-077D-4B4F-93A0-A162885B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Worcestershire Virtual School Pupil Premium Policy</vt:lpstr>
    </vt:vector>
  </TitlesOfParts>
  <Company>Service Birmingham</Company>
  <LinksUpToDate>false</LinksUpToDate>
  <CharactersWithSpaces>21295</CharactersWithSpaces>
  <SharedDoc>false</SharedDoc>
  <HLinks>
    <vt:vector size="12" baseType="variant">
      <vt:variant>
        <vt:i4>917519</vt:i4>
      </vt:variant>
      <vt:variant>
        <vt:i4>3</vt:i4>
      </vt:variant>
      <vt:variant>
        <vt:i4>0</vt:i4>
      </vt:variant>
      <vt:variant>
        <vt:i4>5</vt:i4>
      </vt:variant>
      <vt:variant>
        <vt:lpwstr>https://www.gov.uk/guidance/early-years-pupil-premium-guide-for-local-authorities</vt:lpwstr>
      </vt:variant>
      <vt:variant>
        <vt:lpwstr/>
      </vt:variant>
      <vt:variant>
        <vt:i4>65629</vt:i4>
      </vt:variant>
      <vt:variant>
        <vt:i4>0</vt:i4>
      </vt:variant>
      <vt:variant>
        <vt:i4>0</vt:i4>
      </vt:variant>
      <vt:variant>
        <vt:i4>5</vt:i4>
      </vt:variant>
      <vt:variant>
        <vt:lpwstr>https://www.gov.uk/government/publications/pupil-premium-conditions-of-grant-2018-to-2019/pupil-premium-2018-to-2019-conditions-of-grant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Worcestershire Virtual School Pupil Premium Policy</dc:title>
  <dc:subject/>
  <dc:creator>Service Birmingham</dc:creator>
  <cp:keywords/>
  <cp:lastModifiedBy>James, Beccy</cp:lastModifiedBy>
  <cp:revision>12</cp:revision>
  <cp:lastPrinted>2023-06-09T07:35:00Z</cp:lastPrinted>
  <dcterms:created xsi:type="dcterms:W3CDTF">2024-11-06T11:34:00Z</dcterms:created>
  <dcterms:modified xsi:type="dcterms:W3CDTF">2024-11-14T14:48:00Z</dcterms:modified>
</cp:coreProperties>
</file>