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0BBB3351" w:rsidR="0056139A" w:rsidRDefault="0056139A"/>
        <w:p w14:paraId="6EC20DB8" w14:textId="15B704C2" w:rsidR="0056139A" w:rsidRDefault="00CE532A" w:rsidP="00CE532A">
          <w:pPr>
            <w:pStyle w:val="Heading1"/>
            <w:jc w:val="center"/>
            <w:rPr>
              <w:color w:val="2F5496" w:themeColor="accent1" w:themeShade="BF"/>
            </w:rPr>
          </w:pPr>
          <w:bookmarkStart w:id="0" w:name="_Toc47943905"/>
          <w:r>
            <w:t xml:space="preserve">Behaviour </w:t>
          </w:r>
          <w:r w:rsidR="005E785B">
            <w:t>management in early years settings</w:t>
          </w:r>
          <w:r w:rsidR="0056139A">
            <w:br w:type="page"/>
          </w:r>
        </w:p>
      </w:sdtContent>
    </w:sdt>
    <w:bookmarkEnd w:id="0" w:displacedByCustomXml="prev"/>
    <w:sdt>
      <w:sdtPr>
        <w:rPr>
          <w:rFonts w:asciiTheme="minorHAnsi" w:eastAsiaTheme="minorHAnsi" w:hAnsiTheme="minorHAnsi" w:cstheme="minorBidi"/>
          <w:b w:val="0"/>
          <w:color w:val="auto"/>
          <w:sz w:val="22"/>
          <w:szCs w:val="22"/>
          <w:lang w:val="en-GB"/>
        </w:rPr>
        <w:id w:val="-286044743"/>
        <w:docPartObj>
          <w:docPartGallery w:val="Table of Contents"/>
          <w:docPartUnique/>
        </w:docPartObj>
      </w:sdtPr>
      <w:sdtEndPr>
        <w:rPr>
          <w:bCs/>
          <w:noProof/>
        </w:rPr>
      </w:sdtEndPr>
      <w:sdtContent>
        <w:p w14:paraId="5FC414E4" w14:textId="5299F5DE" w:rsidR="00872CBA" w:rsidRDefault="00872CBA">
          <w:pPr>
            <w:pStyle w:val="TOCHeading"/>
          </w:pPr>
          <w:r>
            <w:t>Contents</w:t>
          </w:r>
        </w:p>
        <w:p w14:paraId="152CFE35" w14:textId="2893BE9B" w:rsidR="00AB44A3" w:rsidRDefault="00872CBA">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47943905" w:history="1">
            <w:r w:rsidR="00AB44A3" w:rsidRPr="008B62E1">
              <w:rPr>
                <w:rStyle w:val="Hyperlink"/>
                <w:noProof/>
              </w:rPr>
              <w:t>Behaviour management in early years settings</w:t>
            </w:r>
            <w:r w:rsidR="00AB44A3">
              <w:rPr>
                <w:noProof/>
                <w:webHidden/>
              </w:rPr>
              <w:tab/>
            </w:r>
            <w:r w:rsidR="00AB44A3">
              <w:rPr>
                <w:noProof/>
                <w:webHidden/>
              </w:rPr>
              <w:fldChar w:fldCharType="begin"/>
            </w:r>
            <w:r w:rsidR="00AB44A3">
              <w:rPr>
                <w:noProof/>
                <w:webHidden/>
              </w:rPr>
              <w:instrText xml:space="preserve"> PAGEREF _Toc47943905 \h </w:instrText>
            </w:r>
            <w:r w:rsidR="00AB44A3">
              <w:rPr>
                <w:noProof/>
                <w:webHidden/>
              </w:rPr>
            </w:r>
            <w:r w:rsidR="00AB44A3">
              <w:rPr>
                <w:noProof/>
                <w:webHidden/>
              </w:rPr>
              <w:fldChar w:fldCharType="separate"/>
            </w:r>
            <w:r w:rsidR="00AB44A3">
              <w:rPr>
                <w:noProof/>
                <w:webHidden/>
              </w:rPr>
              <w:t>0</w:t>
            </w:r>
            <w:r w:rsidR="00AB44A3">
              <w:rPr>
                <w:noProof/>
                <w:webHidden/>
              </w:rPr>
              <w:fldChar w:fldCharType="end"/>
            </w:r>
          </w:hyperlink>
        </w:p>
        <w:p w14:paraId="7A20EF26" w14:textId="25E041DB" w:rsidR="00AB44A3" w:rsidRDefault="00D31C8B">
          <w:pPr>
            <w:pStyle w:val="TOC2"/>
            <w:tabs>
              <w:tab w:val="right" w:leader="dot" w:pos="9016"/>
            </w:tabs>
            <w:rPr>
              <w:rFonts w:eastAsiaTheme="minorEastAsia"/>
              <w:noProof/>
              <w:lang w:eastAsia="en-GB"/>
            </w:rPr>
          </w:pPr>
          <w:hyperlink w:anchor="_Toc47943906" w:history="1">
            <w:r w:rsidR="00AB44A3" w:rsidRPr="008B62E1">
              <w:rPr>
                <w:rStyle w:val="Hyperlink"/>
                <w:noProof/>
              </w:rPr>
              <w:t>ABC chart</w:t>
            </w:r>
            <w:r w:rsidR="00AB44A3">
              <w:rPr>
                <w:noProof/>
                <w:webHidden/>
              </w:rPr>
              <w:tab/>
            </w:r>
            <w:r w:rsidR="00AB44A3">
              <w:rPr>
                <w:noProof/>
                <w:webHidden/>
              </w:rPr>
              <w:fldChar w:fldCharType="begin"/>
            </w:r>
            <w:r w:rsidR="00AB44A3">
              <w:rPr>
                <w:noProof/>
                <w:webHidden/>
              </w:rPr>
              <w:instrText xml:space="preserve"> PAGEREF _Toc47943906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5C8371F9" w14:textId="61AC6346" w:rsidR="00AB44A3" w:rsidRDefault="00D31C8B">
          <w:pPr>
            <w:pStyle w:val="TOC3"/>
            <w:tabs>
              <w:tab w:val="right" w:leader="dot" w:pos="9016"/>
            </w:tabs>
            <w:rPr>
              <w:rFonts w:eastAsiaTheme="minorEastAsia"/>
              <w:noProof/>
              <w:lang w:eastAsia="en-GB"/>
            </w:rPr>
          </w:pPr>
          <w:hyperlink w:anchor="_Toc47943907" w:history="1">
            <w:r w:rsidR="00AB44A3" w:rsidRPr="008B62E1">
              <w:rPr>
                <w:rStyle w:val="Hyperlink"/>
                <w:noProof/>
              </w:rPr>
              <w:t>Antecedents</w:t>
            </w:r>
            <w:r w:rsidR="00AB44A3">
              <w:rPr>
                <w:noProof/>
                <w:webHidden/>
              </w:rPr>
              <w:tab/>
            </w:r>
            <w:r w:rsidR="00AB44A3">
              <w:rPr>
                <w:noProof/>
                <w:webHidden/>
              </w:rPr>
              <w:fldChar w:fldCharType="begin"/>
            </w:r>
            <w:r w:rsidR="00AB44A3">
              <w:rPr>
                <w:noProof/>
                <w:webHidden/>
              </w:rPr>
              <w:instrText xml:space="preserve"> PAGEREF _Toc47943907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39B85053" w14:textId="5BB9FCC2" w:rsidR="00AB44A3" w:rsidRDefault="00D31C8B">
          <w:pPr>
            <w:pStyle w:val="TOC3"/>
            <w:tabs>
              <w:tab w:val="right" w:leader="dot" w:pos="9016"/>
            </w:tabs>
            <w:rPr>
              <w:rFonts w:eastAsiaTheme="minorEastAsia"/>
              <w:noProof/>
              <w:lang w:eastAsia="en-GB"/>
            </w:rPr>
          </w:pPr>
          <w:hyperlink w:anchor="_Toc47943908" w:history="1">
            <w:r w:rsidR="00AB44A3" w:rsidRPr="008B62E1">
              <w:rPr>
                <w:rStyle w:val="Hyperlink"/>
                <w:noProof/>
              </w:rPr>
              <w:t>Behaviour</w:t>
            </w:r>
            <w:r w:rsidR="00AB44A3">
              <w:rPr>
                <w:noProof/>
                <w:webHidden/>
              </w:rPr>
              <w:tab/>
            </w:r>
            <w:r w:rsidR="00AB44A3">
              <w:rPr>
                <w:noProof/>
                <w:webHidden/>
              </w:rPr>
              <w:fldChar w:fldCharType="begin"/>
            </w:r>
            <w:r w:rsidR="00AB44A3">
              <w:rPr>
                <w:noProof/>
                <w:webHidden/>
              </w:rPr>
              <w:instrText xml:space="preserve"> PAGEREF _Toc47943908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6EEE4515" w14:textId="2550248F" w:rsidR="00AB44A3" w:rsidRDefault="00D31C8B">
          <w:pPr>
            <w:pStyle w:val="TOC3"/>
            <w:tabs>
              <w:tab w:val="right" w:leader="dot" w:pos="9016"/>
            </w:tabs>
            <w:rPr>
              <w:rFonts w:eastAsiaTheme="minorEastAsia"/>
              <w:noProof/>
              <w:lang w:eastAsia="en-GB"/>
            </w:rPr>
          </w:pPr>
          <w:hyperlink w:anchor="_Toc47943909" w:history="1">
            <w:r w:rsidR="00AB44A3" w:rsidRPr="008B62E1">
              <w:rPr>
                <w:rStyle w:val="Hyperlink"/>
                <w:noProof/>
              </w:rPr>
              <w:t>Consequences</w:t>
            </w:r>
            <w:r w:rsidR="00AB44A3">
              <w:rPr>
                <w:noProof/>
                <w:webHidden/>
              </w:rPr>
              <w:tab/>
            </w:r>
            <w:r w:rsidR="00AB44A3">
              <w:rPr>
                <w:noProof/>
                <w:webHidden/>
              </w:rPr>
              <w:fldChar w:fldCharType="begin"/>
            </w:r>
            <w:r w:rsidR="00AB44A3">
              <w:rPr>
                <w:noProof/>
                <w:webHidden/>
              </w:rPr>
              <w:instrText xml:space="preserve"> PAGEREF _Toc47943909 \h </w:instrText>
            </w:r>
            <w:r w:rsidR="00AB44A3">
              <w:rPr>
                <w:noProof/>
                <w:webHidden/>
              </w:rPr>
            </w:r>
            <w:r w:rsidR="00AB44A3">
              <w:rPr>
                <w:noProof/>
                <w:webHidden/>
              </w:rPr>
              <w:fldChar w:fldCharType="separate"/>
            </w:r>
            <w:r w:rsidR="00AB44A3">
              <w:rPr>
                <w:noProof/>
                <w:webHidden/>
              </w:rPr>
              <w:t>2</w:t>
            </w:r>
            <w:r w:rsidR="00AB44A3">
              <w:rPr>
                <w:noProof/>
                <w:webHidden/>
              </w:rPr>
              <w:fldChar w:fldCharType="end"/>
            </w:r>
          </w:hyperlink>
        </w:p>
        <w:p w14:paraId="45DD3B07" w14:textId="5C93F50C" w:rsidR="00AB44A3" w:rsidRDefault="00D31C8B">
          <w:pPr>
            <w:pStyle w:val="TOC3"/>
            <w:tabs>
              <w:tab w:val="right" w:leader="dot" w:pos="9016"/>
            </w:tabs>
            <w:rPr>
              <w:rFonts w:eastAsiaTheme="minorEastAsia"/>
              <w:noProof/>
              <w:lang w:eastAsia="en-GB"/>
            </w:rPr>
          </w:pPr>
          <w:hyperlink w:anchor="_Toc47943910" w:history="1">
            <w:r w:rsidR="00AB44A3" w:rsidRPr="008B62E1">
              <w:rPr>
                <w:rStyle w:val="Hyperlink"/>
                <w:noProof/>
              </w:rPr>
              <w:t>ABC chart</w:t>
            </w:r>
            <w:r w:rsidR="00AB44A3">
              <w:rPr>
                <w:noProof/>
                <w:webHidden/>
              </w:rPr>
              <w:tab/>
            </w:r>
            <w:r w:rsidR="00AB44A3">
              <w:rPr>
                <w:noProof/>
                <w:webHidden/>
              </w:rPr>
              <w:fldChar w:fldCharType="begin"/>
            </w:r>
            <w:r w:rsidR="00AB44A3">
              <w:rPr>
                <w:noProof/>
                <w:webHidden/>
              </w:rPr>
              <w:instrText xml:space="preserve"> PAGEREF _Toc47943910 \h </w:instrText>
            </w:r>
            <w:r w:rsidR="00AB44A3">
              <w:rPr>
                <w:noProof/>
                <w:webHidden/>
              </w:rPr>
            </w:r>
            <w:r w:rsidR="00AB44A3">
              <w:rPr>
                <w:noProof/>
                <w:webHidden/>
              </w:rPr>
              <w:fldChar w:fldCharType="separate"/>
            </w:r>
            <w:r w:rsidR="00AB44A3">
              <w:rPr>
                <w:noProof/>
                <w:webHidden/>
              </w:rPr>
              <w:t>4</w:t>
            </w:r>
            <w:r w:rsidR="00AB44A3">
              <w:rPr>
                <w:noProof/>
                <w:webHidden/>
              </w:rPr>
              <w:fldChar w:fldCharType="end"/>
            </w:r>
          </w:hyperlink>
        </w:p>
        <w:p w14:paraId="00625E40" w14:textId="532E53E2" w:rsidR="00872CBA" w:rsidRDefault="00872CBA">
          <w:r>
            <w:rPr>
              <w:b/>
              <w:bCs/>
              <w:noProof/>
            </w:rPr>
            <w:fldChar w:fldCharType="end"/>
          </w:r>
        </w:p>
      </w:sdtContent>
    </w:sdt>
    <w:p w14:paraId="61A5A7A5" w14:textId="77777777" w:rsidR="009F68F5" w:rsidRDefault="009F68F5">
      <w:pPr>
        <w:rPr>
          <w:rFonts w:asciiTheme="majorHAnsi" w:eastAsiaTheme="majorEastAsia" w:hAnsiTheme="majorHAnsi" w:cstheme="majorBidi"/>
          <w:color w:val="2F5496" w:themeColor="accent1" w:themeShade="BF"/>
          <w:sz w:val="32"/>
          <w:szCs w:val="32"/>
        </w:rPr>
      </w:pPr>
      <w:r>
        <w:br w:type="page"/>
      </w:r>
    </w:p>
    <w:p w14:paraId="5EF1B14F" w14:textId="11FAE05B" w:rsidR="00CE532A" w:rsidRDefault="00CE532A" w:rsidP="00CE532A">
      <w:r>
        <w:lastRenderedPageBreak/>
        <w:t xml:space="preserve">There is a range of resources available from the </w:t>
      </w:r>
      <w:r w:rsidR="00F47B8B">
        <w:t>e</w:t>
      </w:r>
      <w:r>
        <w:t xml:space="preserve">arly </w:t>
      </w:r>
      <w:r w:rsidR="00F47B8B">
        <w:t>y</w:t>
      </w:r>
      <w:r>
        <w:t xml:space="preserve">ears </w:t>
      </w:r>
      <w:r w:rsidR="00F47B8B">
        <w:t>i</w:t>
      </w:r>
      <w:r>
        <w:t xml:space="preserve">nclusion </w:t>
      </w:r>
      <w:r w:rsidR="00F47B8B">
        <w:t>t</w:t>
      </w:r>
      <w:r>
        <w:t xml:space="preserve">eam to support practitioners in managing children's </w:t>
      </w:r>
      <w:r w:rsidR="00794CC9">
        <w:t>behaviours</w:t>
      </w:r>
      <w:r>
        <w:t>.</w:t>
      </w:r>
    </w:p>
    <w:p w14:paraId="235CBDDE" w14:textId="30A8EB38" w:rsidR="00CE532A" w:rsidRDefault="00CE532A" w:rsidP="00CE532A">
      <w:pPr>
        <w:pStyle w:val="Heading2"/>
      </w:pPr>
      <w:bookmarkStart w:id="1" w:name="_Toc47943906"/>
      <w:r>
        <w:t xml:space="preserve">ABC </w:t>
      </w:r>
      <w:r w:rsidR="005607BB">
        <w:t>c</w:t>
      </w:r>
      <w:r>
        <w:t>hart</w:t>
      </w:r>
      <w:bookmarkEnd w:id="1"/>
    </w:p>
    <w:p w14:paraId="37ECA8FE" w14:textId="31A74872" w:rsidR="00CE532A" w:rsidRDefault="00CE532A" w:rsidP="00CE532A">
      <w:r>
        <w:t>The following chart should be used to collate the information gathered from your staff observations.</w:t>
      </w:r>
    </w:p>
    <w:p w14:paraId="79930CD6" w14:textId="77777777" w:rsidR="00617A20" w:rsidRDefault="00617A20" w:rsidP="00CE532A"/>
    <w:p w14:paraId="03551D86" w14:textId="2D7A6224" w:rsidR="00CE532A" w:rsidRDefault="00CE532A" w:rsidP="00CE532A">
      <w:pPr>
        <w:pStyle w:val="Heading3"/>
      </w:pPr>
      <w:bookmarkStart w:id="2" w:name="_Toc47943907"/>
      <w:r>
        <w:t>Antecedents</w:t>
      </w:r>
      <w:bookmarkEnd w:id="2"/>
    </w:p>
    <w:p w14:paraId="69500F91" w14:textId="411290DC" w:rsidR="00CE532A" w:rsidRDefault="00CE532A" w:rsidP="00617A20">
      <w:pPr>
        <w:pStyle w:val="ListParagraph"/>
        <w:numPr>
          <w:ilvl w:val="0"/>
          <w:numId w:val="1"/>
        </w:numPr>
      </w:pPr>
      <w:r>
        <w:t xml:space="preserve">Particular attention should be given to the environment and other factors that are present in the period before the unwanted behaviour. For </w:t>
      </w:r>
      <w:r w:rsidR="005E785B">
        <w:t>example,</w:t>
      </w:r>
      <w:r>
        <w:t xml:space="preserve"> this could</w:t>
      </w:r>
      <w:r w:rsidRPr="00CE532A">
        <w:rPr>
          <w:spacing w:val="-9"/>
        </w:rPr>
        <w:t xml:space="preserve"> </w:t>
      </w:r>
      <w:proofErr w:type="gramStart"/>
      <w:r>
        <w:t>include;</w:t>
      </w:r>
      <w:proofErr w:type="gramEnd"/>
    </w:p>
    <w:p w14:paraId="3F7227E2" w14:textId="77777777" w:rsidR="00CE532A" w:rsidRDefault="00CE532A" w:rsidP="00617A20">
      <w:pPr>
        <w:pStyle w:val="ListParagraph"/>
        <w:numPr>
          <w:ilvl w:val="0"/>
          <w:numId w:val="1"/>
        </w:numPr>
      </w:pPr>
      <w:r>
        <w:t>What was the child doing at this time (playing, queuing/waiting for an activity, joining another activity</w:t>
      </w:r>
      <w:r w:rsidRPr="00CE532A">
        <w:rPr>
          <w:spacing w:val="-2"/>
        </w:rPr>
        <w:t xml:space="preserve"> </w:t>
      </w:r>
      <w:r>
        <w:t>etc?)</w:t>
      </w:r>
    </w:p>
    <w:p w14:paraId="1970ECC2" w14:textId="77777777" w:rsidR="00CE532A" w:rsidRDefault="00CE532A" w:rsidP="00617A20">
      <w:pPr>
        <w:pStyle w:val="ListParagraph"/>
        <w:numPr>
          <w:ilvl w:val="0"/>
          <w:numId w:val="1"/>
        </w:numPr>
      </w:pPr>
      <w:r>
        <w:t>Who was with the child (other children, adults, or were they playing on their</w:t>
      </w:r>
      <w:r w:rsidRPr="00CE532A">
        <w:rPr>
          <w:spacing w:val="-14"/>
        </w:rPr>
        <w:t xml:space="preserve"> </w:t>
      </w:r>
      <w:r>
        <w:t>own?)</w:t>
      </w:r>
    </w:p>
    <w:p w14:paraId="1C379849" w14:textId="77777777" w:rsidR="00CE532A" w:rsidRDefault="00CE532A" w:rsidP="00617A20">
      <w:pPr>
        <w:pStyle w:val="ListParagraph"/>
        <w:numPr>
          <w:ilvl w:val="0"/>
          <w:numId w:val="1"/>
        </w:numPr>
      </w:pPr>
      <w:r>
        <w:t>What was the activity (did it involve having to share, was it a physical</w:t>
      </w:r>
      <w:r w:rsidRPr="00CE532A">
        <w:rPr>
          <w:spacing w:val="-13"/>
        </w:rPr>
        <w:t xml:space="preserve"> </w:t>
      </w:r>
      <w:r>
        <w:t>activity?)</w:t>
      </w:r>
    </w:p>
    <w:p w14:paraId="0F5DFCDF" w14:textId="0C5DCB8F" w:rsidR="00CE532A" w:rsidRDefault="00CE532A" w:rsidP="00CE532A">
      <w:r>
        <w:t>The antecedents observed and recorded will help you to identify the cause or trigger to the behaviour. It can sometimes be hard to recognise the triggers when you work with a child every day; but the root of the behaviour is very important to help to manage the child and to put in place the right strategies to support them. It may be worthwhile asking a staff member who does not work with the child to also observe for a session, as they may be able to be a fresh pair of</w:t>
      </w:r>
      <w:r>
        <w:rPr>
          <w:spacing w:val="-7"/>
        </w:rPr>
        <w:t xml:space="preserve"> </w:t>
      </w:r>
      <w:r>
        <w:t>eyes.</w:t>
      </w:r>
    </w:p>
    <w:p w14:paraId="0556EB5E" w14:textId="77777777" w:rsidR="00617A20" w:rsidRDefault="00617A20" w:rsidP="00CE532A"/>
    <w:p w14:paraId="4EA946DC" w14:textId="6C9E2082" w:rsidR="00CE532A" w:rsidRDefault="00CE532A" w:rsidP="00CE532A">
      <w:pPr>
        <w:pStyle w:val="Heading3"/>
      </w:pPr>
      <w:bookmarkStart w:id="3" w:name="_Toc47943908"/>
      <w:r>
        <w:t>Behaviour</w:t>
      </w:r>
      <w:bookmarkEnd w:id="3"/>
    </w:p>
    <w:p w14:paraId="40C0A71A" w14:textId="47918368" w:rsidR="00CE532A" w:rsidRDefault="00CE532A" w:rsidP="00CE532A">
      <w:r>
        <w:t xml:space="preserve">Use your observations to record what the inappropriate behaviour was – were they aggressive to other children for example. Also try to drill down and be very specific; do they target </w:t>
      </w:r>
      <w:proofErr w:type="gramStart"/>
      <w:r>
        <w:t>particular children</w:t>
      </w:r>
      <w:proofErr w:type="gramEnd"/>
      <w:r>
        <w:t xml:space="preserve"> or staff, or is it</w:t>
      </w:r>
      <w:r>
        <w:rPr>
          <w:spacing w:val="-5"/>
        </w:rPr>
        <w:t xml:space="preserve"> </w:t>
      </w:r>
      <w:r>
        <w:t>indiscriminate?</w:t>
      </w:r>
    </w:p>
    <w:p w14:paraId="346B166E" w14:textId="77777777" w:rsidR="00617A20" w:rsidRDefault="00617A20" w:rsidP="00CE532A"/>
    <w:p w14:paraId="035547B3" w14:textId="77777777" w:rsidR="00CE532A" w:rsidRDefault="00CE532A" w:rsidP="00111773">
      <w:pPr>
        <w:pStyle w:val="Heading3"/>
      </w:pPr>
      <w:bookmarkStart w:id="4" w:name="_Toc47943909"/>
      <w:r>
        <w:t>Consequences</w:t>
      </w:r>
      <w:bookmarkEnd w:id="4"/>
    </w:p>
    <w:p w14:paraId="62DF321D" w14:textId="77777777" w:rsidR="00CE532A" w:rsidRDefault="00CE532A" w:rsidP="00CE532A">
      <w:r>
        <w:t>When recording the consequences of the behaviour please include the reaction of the child (where they remorseful for example), but also record the reaction of the staff</w:t>
      </w:r>
      <w:r>
        <w:rPr>
          <w:spacing w:val="-22"/>
        </w:rPr>
        <w:t xml:space="preserve"> </w:t>
      </w:r>
      <w:r>
        <w:t>team.</w:t>
      </w:r>
    </w:p>
    <w:p w14:paraId="374485A6" w14:textId="47EA86D2" w:rsidR="00CE532A" w:rsidRDefault="00CE532A" w:rsidP="00CE532A">
      <w:r>
        <w:t>Once all your observations are fed into the UNWANTED behaviour column, we would suggest you discuss the WANTED behaviour column in a staff team meeting. A consistent approach from all staff members is very important, as the child will be aware of the boundaries and expectations of their behaviours from all adults in the setting.</w:t>
      </w:r>
    </w:p>
    <w:p w14:paraId="455533A7" w14:textId="2AF01724" w:rsidR="00CE532A" w:rsidRDefault="00CE532A" w:rsidP="00CE532A">
      <w:r>
        <w:t xml:space="preserve">Decide what behaviour you want to see in the </w:t>
      </w:r>
      <w:r w:rsidR="00F47B8B">
        <w:t>child and</w:t>
      </w:r>
      <w:r>
        <w:t xml:space="preserve"> discuss the different strategies you can put in place to help encourage them. These can </w:t>
      </w:r>
      <w:proofErr w:type="gramStart"/>
      <w:r>
        <w:t>include;</w:t>
      </w:r>
      <w:proofErr w:type="gramEnd"/>
      <w:r>
        <w:t xml:space="preserve"> praising the behaviour you want to see at every opportunity, reward systems, active ignoring, modelling of appropriate behaviours</w:t>
      </w:r>
      <w:r>
        <w:rPr>
          <w:spacing w:val="-2"/>
        </w:rPr>
        <w:t xml:space="preserve"> </w:t>
      </w:r>
      <w:r>
        <w:t>etc.</w:t>
      </w:r>
    </w:p>
    <w:p w14:paraId="7808566B" w14:textId="05C0F643" w:rsidR="00CE532A" w:rsidRPr="00532920" w:rsidRDefault="00CE532A" w:rsidP="00CE532A">
      <w:pPr>
        <w:rPr>
          <w:rStyle w:val="Hyperlink"/>
        </w:rPr>
      </w:pPr>
      <w:bookmarkStart w:id="5" w:name="_Hlk47941550"/>
      <w:r>
        <w:t xml:space="preserve">For a range of strategies to support children's behaviour please download the </w:t>
      </w:r>
      <w:r w:rsidR="00532920">
        <w:fldChar w:fldCharType="begin"/>
      </w:r>
      <w:r w:rsidR="00617A20">
        <w:instrText>HYPERLINK "https://webarchive.nationalarchives.gov.uk/20110811000132/http:/teachingandlearningresources.org.uk/node/42784"</w:instrText>
      </w:r>
      <w:r w:rsidR="00532920">
        <w:fldChar w:fldCharType="separate"/>
      </w:r>
      <w:r w:rsidRPr="00532920">
        <w:rPr>
          <w:rStyle w:val="Hyperlink"/>
        </w:rPr>
        <w:t>Inclusion Development Programme: Supporting Children with Behavioural, Emotional and Social Difficulties</w:t>
      </w:r>
      <w:r w:rsidR="002B4E44" w:rsidRPr="00532920">
        <w:rPr>
          <w:rStyle w:val="Hyperlink"/>
        </w:rPr>
        <w:t xml:space="preserve"> (opens in a new window)</w:t>
      </w:r>
    </w:p>
    <w:bookmarkEnd w:id="5"/>
    <w:p w14:paraId="3472467A" w14:textId="70873A54" w:rsidR="00CE532A" w:rsidRDefault="00532920" w:rsidP="00CE532A">
      <w:r>
        <w:lastRenderedPageBreak/>
        <w:fldChar w:fldCharType="end"/>
      </w:r>
      <w:r w:rsidR="00CE532A">
        <w:t xml:space="preserve">Ensure that all staff members are committed to using the same strategies and will react to the child in </w:t>
      </w:r>
      <w:proofErr w:type="gramStart"/>
      <w:r w:rsidR="00CE532A">
        <w:t>exactly the same</w:t>
      </w:r>
      <w:proofErr w:type="gramEnd"/>
      <w:r w:rsidR="00CE532A">
        <w:t xml:space="preserve"> way. It would also be very beneficial to include the parents in this discussion, as it is common that parents/carers will see some of the same behaviours in the home environment – and a consistent approach will have a greater impact on the child.</w:t>
      </w:r>
    </w:p>
    <w:p w14:paraId="56E70852" w14:textId="219A0584" w:rsidR="00CE532A" w:rsidRDefault="00CE532A" w:rsidP="00CE532A">
      <w:r>
        <w:t>Once you have agreed the approach, this can be written into an Individual Support Plan / Behaviour Management Plan / Individual Provision Map. We would suggest that this is reviewed regularly with the parents/carers, as you may be required to change or tweak the strategies to ensure they continue to impact positively on the child's behaviours.</w:t>
      </w:r>
    </w:p>
    <w:p w14:paraId="2CD250ED" w14:textId="1B776D61" w:rsidR="00B500AA" w:rsidRDefault="00B500AA">
      <w:r>
        <w:br w:type="page"/>
      </w:r>
    </w:p>
    <w:tbl>
      <w:tblPr>
        <w:tblStyle w:val="TableGrid"/>
        <w:tblW w:w="0" w:type="auto"/>
        <w:tblLook w:val="04A0" w:firstRow="1" w:lastRow="0" w:firstColumn="1" w:lastColumn="0" w:noHBand="0" w:noVBand="1"/>
        <w:tblCaption w:val="ABC chart"/>
        <w:tblDescription w:val="The ABC chart should be used to collate the information gathered from your staff observations."/>
      </w:tblPr>
      <w:tblGrid>
        <w:gridCol w:w="1506"/>
        <w:gridCol w:w="3844"/>
        <w:gridCol w:w="3666"/>
      </w:tblGrid>
      <w:tr w:rsidR="00B500AA" w14:paraId="48D76A8A" w14:textId="77777777" w:rsidTr="00682E48">
        <w:trPr>
          <w:trHeight w:val="416"/>
        </w:trPr>
        <w:tc>
          <w:tcPr>
            <w:tcW w:w="1271" w:type="dxa"/>
          </w:tcPr>
          <w:p w14:paraId="07AD2CEE" w14:textId="568997FB" w:rsidR="00B500AA" w:rsidRDefault="00B500AA" w:rsidP="00111773">
            <w:pPr>
              <w:pStyle w:val="Heading3"/>
            </w:pPr>
            <w:bookmarkStart w:id="6" w:name="_Toc47943910"/>
            <w:r>
              <w:lastRenderedPageBreak/>
              <w:t xml:space="preserve">ABC </w:t>
            </w:r>
            <w:r w:rsidR="005607BB">
              <w:t>c</w:t>
            </w:r>
            <w:r>
              <w:t>hart</w:t>
            </w:r>
            <w:bookmarkEnd w:id="6"/>
          </w:p>
        </w:tc>
        <w:tc>
          <w:tcPr>
            <w:tcW w:w="3979" w:type="dxa"/>
            <w:vAlign w:val="center"/>
          </w:tcPr>
          <w:p w14:paraId="19A16CF9" w14:textId="1AFA554F" w:rsidR="00B500AA" w:rsidRDefault="00B500AA" w:rsidP="00B500AA">
            <w:pPr>
              <w:jc w:val="center"/>
            </w:pPr>
            <w:r>
              <w:t xml:space="preserve">Unwanted </w:t>
            </w:r>
            <w:r w:rsidR="005E785B">
              <w:t>behaviour</w:t>
            </w:r>
          </w:p>
        </w:tc>
        <w:tc>
          <w:tcPr>
            <w:tcW w:w="3766" w:type="dxa"/>
            <w:vAlign w:val="center"/>
          </w:tcPr>
          <w:p w14:paraId="60DE3D02" w14:textId="0317BFE4" w:rsidR="00B500AA" w:rsidRDefault="00B500AA" w:rsidP="00B500AA">
            <w:pPr>
              <w:jc w:val="center"/>
            </w:pPr>
            <w:r>
              <w:t xml:space="preserve">Wanted </w:t>
            </w:r>
            <w:r w:rsidR="005E785B">
              <w:t>behaviour</w:t>
            </w:r>
          </w:p>
        </w:tc>
      </w:tr>
      <w:tr w:rsidR="00B500AA" w14:paraId="3C345BF1" w14:textId="77777777" w:rsidTr="00682E48">
        <w:trPr>
          <w:trHeight w:val="4149"/>
        </w:trPr>
        <w:tc>
          <w:tcPr>
            <w:tcW w:w="1271" w:type="dxa"/>
          </w:tcPr>
          <w:p w14:paraId="75202FE0" w14:textId="42C0842C" w:rsidR="00B500AA" w:rsidRDefault="00B500AA" w:rsidP="00CE532A">
            <w:proofErr w:type="spellStart"/>
            <w:r>
              <w:t>Anticedent</w:t>
            </w:r>
            <w:proofErr w:type="spellEnd"/>
          </w:p>
        </w:tc>
        <w:tc>
          <w:tcPr>
            <w:tcW w:w="3979" w:type="dxa"/>
          </w:tcPr>
          <w:p w14:paraId="6ED98EA9" w14:textId="7F49D456" w:rsidR="00B500AA" w:rsidRPr="00617A20" w:rsidRDefault="00B500AA" w:rsidP="00617A20">
            <w:pPr>
              <w:pStyle w:val="ListParagraph"/>
              <w:numPr>
                <w:ilvl w:val="0"/>
                <w:numId w:val="3"/>
              </w:numPr>
              <w:ind w:left="366"/>
              <w:rPr>
                <w:b/>
              </w:rPr>
            </w:pPr>
            <w:r w:rsidRPr="00617A20">
              <w:rPr>
                <w:b/>
              </w:rPr>
              <w:t>What trigged the behaviour?</w:t>
            </w:r>
            <w:r w:rsidR="00617A20" w:rsidRPr="00617A20">
              <w:rPr>
                <w:b/>
              </w:rPr>
              <w:t xml:space="preserve"> </w:t>
            </w:r>
            <w:r w:rsidRPr="00617A20">
              <w:rPr>
                <w:b/>
              </w:rPr>
              <w:t>Answer the question where? Who</w:t>
            </w:r>
            <w:r w:rsidR="00682E48" w:rsidRPr="00617A20">
              <w:rPr>
                <w:b/>
              </w:rPr>
              <w:t xml:space="preserve"> </w:t>
            </w:r>
            <w:r w:rsidRPr="00617A20">
              <w:rPr>
                <w:b/>
              </w:rPr>
              <w:t>with? When? Why?</w:t>
            </w:r>
          </w:p>
        </w:tc>
        <w:tc>
          <w:tcPr>
            <w:tcW w:w="3766" w:type="dxa"/>
          </w:tcPr>
          <w:p w14:paraId="2B42C961" w14:textId="50771904" w:rsidR="00B500AA" w:rsidRPr="00617A20" w:rsidRDefault="00B500AA" w:rsidP="00617A20">
            <w:pPr>
              <w:pStyle w:val="ListParagraph"/>
              <w:numPr>
                <w:ilvl w:val="0"/>
                <w:numId w:val="2"/>
              </w:numPr>
              <w:ind w:left="353"/>
              <w:rPr>
                <w:b/>
                <w:bCs/>
              </w:rPr>
            </w:pPr>
            <w:r w:rsidRPr="00617A20">
              <w:rPr>
                <w:b/>
                <w:bCs/>
              </w:rPr>
              <w:t>How can the scene be sent to increase the chances of appropriate behaviour happening?</w:t>
            </w:r>
          </w:p>
        </w:tc>
      </w:tr>
      <w:tr w:rsidR="00B500AA" w14:paraId="167172DC" w14:textId="77777777" w:rsidTr="00682E48">
        <w:trPr>
          <w:trHeight w:val="4149"/>
        </w:trPr>
        <w:tc>
          <w:tcPr>
            <w:tcW w:w="1271" w:type="dxa"/>
          </w:tcPr>
          <w:p w14:paraId="04F5CDBD" w14:textId="5F35369B" w:rsidR="00B500AA" w:rsidRDefault="00B500AA" w:rsidP="00CE532A">
            <w:r>
              <w:t>Behaviours</w:t>
            </w:r>
          </w:p>
        </w:tc>
        <w:tc>
          <w:tcPr>
            <w:tcW w:w="3979" w:type="dxa"/>
          </w:tcPr>
          <w:p w14:paraId="7744F97B" w14:textId="02E18771" w:rsidR="00B500AA" w:rsidRPr="00617A20" w:rsidRDefault="00B500AA" w:rsidP="00617A20">
            <w:pPr>
              <w:pStyle w:val="ListParagraph"/>
              <w:numPr>
                <w:ilvl w:val="0"/>
                <w:numId w:val="4"/>
              </w:numPr>
              <w:ind w:left="366"/>
              <w:rPr>
                <w:b/>
              </w:rPr>
            </w:pPr>
            <w:r w:rsidRPr="00617A20">
              <w:rPr>
                <w:b/>
              </w:rPr>
              <w:t>What exactly did the child do which you wish them to stop?</w:t>
            </w:r>
          </w:p>
          <w:p w14:paraId="00E2A66C" w14:textId="4B693073" w:rsidR="00682E48" w:rsidRDefault="00682E48" w:rsidP="00CE532A">
            <w:pPr>
              <w:rPr>
                <w:b/>
              </w:rPr>
            </w:pPr>
          </w:p>
          <w:p w14:paraId="64E28188" w14:textId="7F103DE6" w:rsidR="00682E48" w:rsidRPr="00B500AA" w:rsidRDefault="00682E48" w:rsidP="00CE532A">
            <w:pPr>
              <w:rPr>
                <w:b/>
              </w:rPr>
            </w:pPr>
          </w:p>
        </w:tc>
        <w:tc>
          <w:tcPr>
            <w:tcW w:w="3766" w:type="dxa"/>
          </w:tcPr>
          <w:p w14:paraId="60902F3F" w14:textId="6A640BE6" w:rsidR="00B500AA" w:rsidRPr="00617A20" w:rsidRDefault="00B500AA" w:rsidP="00617A20">
            <w:pPr>
              <w:pStyle w:val="ListParagraph"/>
              <w:numPr>
                <w:ilvl w:val="0"/>
                <w:numId w:val="4"/>
              </w:numPr>
              <w:ind w:left="338"/>
              <w:rPr>
                <w:b/>
              </w:rPr>
            </w:pPr>
            <w:r w:rsidRPr="00617A20">
              <w:rPr>
                <w:b/>
              </w:rPr>
              <w:t>What would you prefer the child to do?</w:t>
            </w:r>
          </w:p>
        </w:tc>
      </w:tr>
      <w:tr w:rsidR="00B500AA" w14:paraId="17B50940" w14:textId="77777777" w:rsidTr="00682E48">
        <w:trPr>
          <w:trHeight w:val="4149"/>
        </w:trPr>
        <w:tc>
          <w:tcPr>
            <w:tcW w:w="1271" w:type="dxa"/>
          </w:tcPr>
          <w:p w14:paraId="3FB7EDE3" w14:textId="73CD9360" w:rsidR="00B500AA" w:rsidRDefault="00B500AA" w:rsidP="00CE532A">
            <w:r>
              <w:t>Consequences</w:t>
            </w:r>
          </w:p>
        </w:tc>
        <w:tc>
          <w:tcPr>
            <w:tcW w:w="3979" w:type="dxa"/>
          </w:tcPr>
          <w:p w14:paraId="0E2E064B" w14:textId="43639FF5" w:rsidR="00B500AA" w:rsidRPr="00617A20" w:rsidRDefault="00B500AA" w:rsidP="00617A20">
            <w:pPr>
              <w:pStyle w:val="ListParagraph"/>
              <w:numPr>
                <w:ilvl w:val="0"/>
                <w:numId w:val="5"/>
              </w:numPr>
              <w:ind w:left="366"/>
              <w:rPr>
                <w:b/>
              </w:rPr>
            </w:pPr>
            <w:r w:rsidRPr="00617A20">
              <w:rPr>
                <w:b/>
              </w:rPr>
              <w:t xml:space="preserve">What happens? What might the child be finding rewarding that makes them carry on behaving in this way? How can you avoid giving attention? </w:t>
            </w:r>
          </w:p>
        </w:tc>
        <w:tc>
          <w:tcPr>
            <w:tcW w:w="3766" w:type="dxa"/>
          </w:tcPr>
          <w:p w14:paraId="16B42325" w14:textId="1CEF2CBD" w:rsidR="00B500AA" w:rsidRPr="00617A20" w:rsidRDefault="00B500AA" w:rsidP="00617A20">
            <w:pPr>
              <w:pStyle w:val="ListParagraph"/>
              <w:numPr>
                <w:ilvl w:val="0"/>
                <w:numId w:val="6"/>
              </w:numPr>
              <w:ind w:left="368"/>
              <w:rPr>
                <w:b/>
              </w:rPr>
            </w:pPr>
            <w:r w:rsidRPr="00617A20">
              <w:rPr>
                <w:b/>
              </w:rPr>
              <w:t>What encouragement or reward could you give to encourage this?</w:t>
            </w:r>
          </w:p>
        </w:tc>
      </w:tr>
    </w:tbl>
    <w:p w14:paraId="2BF55686" w14:textId="77777777" w:rsidR="00CE532A" w:rsidRDefault="00CE532A" w:rsidP="00FE2377">
      <w:pPr>
        <w:jc w:val="both"/>
      </w:pPr>
    </w:p>
    <w:sectPr w:rsidR="00CE532A" w:rsidSect="00F3009F">
      <w:footerReference w:type="default" r:id="rId11"/>
      <w:footerReference w:type="firs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C375" w14:textId="77777777" w:rsidR="00BB67C1" w:rsidRDefault="00BB67C1" w:rsidP="00A3521F">
      <w:pPr>
        <w:spacing w:after="0" w:line="240" w:lineRule="auto"/>
      </w:pPr>
      <w:r>
        <w:separator/>
      </w:r>
    </w:p>
  </w:endnote>
  <w:endnote w:type="continuationSeparator" w:id="0">
    <w:p w14:paraId="23848E4B" w14:textId="77777777" w:rsidR="00BB67C1" w:rsidRDefault="00BB67C1"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2223F6CE" w:rsidR="00871A66" w:rsidRPr="00F3009F" w:rsidRDefault="00D31C8B" w:rsidP="00F3009F">
    <w:pPr>
      <w:pStyle w:val="Footer"/>
    </w:pPr>
    <w:r w:rsidRPr="00DB2C52">
      <w:rPr>
        <w:noProof/>
        <w:color w:val="7D0308"/>
        <w:sz w:val="21"/>
        <w:szCs w:val="21"/>
        <w:lang w:eastAsia="en-GB"/>
      </w:rPr>
      <w:drawing>
        <wp:inline distT="0" distB="0" distL="0" distR="0" wp14:anchorId="58BFF27C" wp14:editId="56C65AFC">
          <wp:extent cx="2835419" cy="563880"/>
          <wp:effectExtent l="0" t="0" r="3175" b="7620"/>
          <wp:docPr id="1743954462"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71C935C9" w:rsidR="00DD2405" w:rsidRPr="00DD2405" w:rsidRDefault="00D31C8B" w:rsidP="00DD2405">
    <w:pPr>
      <w:pStyle w:val="Footer"/>
    </w:pPr>
    <w:r w:rsidRPr="00DB2C52">
      <w:rPr>
        <w:noProof/>
        <w:color w:val="7D0308"/>
        <w:sz w:val="21"/>
        <w:szCs w:val="21"/>
        <w:lang w:eastAsia="en-GB"/>
      </w:rPr>
      <w:drawing>
        <wp:inline distT="0" distB="0" distL="0" distR="0" wp14:anchorId="4F2160D2" wp14:editId="4E8C3B6B">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1CA" w14:textId="77777777" w:rsidR="00BB67C1" w:rsidRDefault="00BB67C1" w:rsidP="00A3521F">
      <w:pPr>
        <w:spacing w:after="0" w:line="240" w:lineRule="auto"/>
      </w:pPr>
      <w:r>
        <w:separator/>
      </w:r>
    </w:p>
  </w:footnote>
  <w:footnote w:type="continuationSeparator" w:id="0">
    <w:p w14:paraId="1814A9A8" w14:textId="77777777" w:rsidR="00BB67C1" w:rsidRDefault="00BB67C1"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22C"/>
    <w:multiLevelType w:val="hybridMultilevel"/>
    <w:tmpl w:val="C46C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42205"/>
    <w:multiLevelType w:val="hybridMultilevel"/>
    <w:tmpl w:val="8F448952"/>
    <w:lvl w:ilvl="0" w:tplc="A04ACACE">
      <w:start w:val="4"/>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D81AC4"/>
    <w:multiLevelType w:val="hybridMultilevel"/>
    <w:tmpl w:val="FE221B28"/>
    <w:lvl w:ilvl="0" w:tplc="C9C4DE42">
      <w:start w:val="5"/>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BB7C2A"/>
    <w:multiLevelType w:val="hybridMultilevel"/>
    <w:tmpl w:val="7BF6EB5E"/>
    <w:lvl w:ilvl="0" w:tplc="67F0DA72">
      <w:start w:val="1"/>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EA6DB1"/>
    <w:multiLevelType w:val="hybridMultilevel"/>
    <w:tmpl w:val="CB8C52B0"/>
    <w:lvl w:ilvl="0" w:tplc="B8820D44">
      <w:start w:val="3"/>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50739C"/>
    <w:multiLevelType w:val="hybridMultilevel"/>
    <w:tmpl w:val="3D266808"/>
    <w:lvl w:ilvl="0" w:tplc="92E257EE">
      <w:start w:val="6"/>
      <w:numFmt w:val="decimal"/>
      <w:lvlText w:val="%1."/>
      <w:lvlJc w:val="left"/>
      <w:pPr>
        <w:ind w:left="720" w:hanging="360"/>
      </w:pPr>
      <w:rPr>
        <w:rFonts w:hint="default"/>
        <w:b/>
        <w:bCs/>
        <w:color w:val="502E8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570224">
    <w:abstractNumId w:val="0"/>
  </w:num>
  <w:num w:numId="2" w16cid:durableId="105660742">
    <w:abstractNumId w:val="1"/>
  </w:num>
  <w:num w:numId="3" w16cid:durableId="1766075218">
    <w:abstractNumId w:val="4"/>
  </w:num>
  <w:num w:numId="4" w16cid:durableId="1534346923">
    <w:abstractNumId w:val="3"/>
  </w:num>
  <w:num w:numId="5" w16cid:durableId="745539443">
    <w:abstractNumId w:val="5"/>
  </w:num>
  <w:num w:numId="6" w16cid:durableId="61876992">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64DD6"/>
    <w:rsid w:val="00111773"/>
    <w:rsid w:val="0012445A"/>
    <w:rsid w:val="00172058"/>
    <w:rsid w:val="001D08FB"/>
    <w:rsid w:val="002B4E44"/>
    <w:rsid w:val="003408EE"/>
    <w:rsid w:val="00353DAD"/>
    <w:rsid w:val="00357CAD"/>
    <w:rsid w:val="003940EF"/>
    <w:rsid w:val="00435B98"/>
    <w:rsid w:val="00532920"/>
    <w:rsid w:val="005345D2"/>
    <w:rsid w:val="005460DC"/>
    <w:rsid w:val="005607BB"/>
    <w:rsid w:val="0056139A"/>
    <w:rsid w:val="00584ED6"/>
    <w:rsid w:val="005E785B"/>
    <w:rsid w:val="00617A20"/>
    <w:rsid w:val="00682E48"/>
    <w:rsid w:val="00693959"/>
    <w:rsid w:val="007653A8"/>
    <w:rsid w:val="007829FE"/>
    <w:rsid w:val="00794CC9"/>
    <w:rsid w:val="00871A66"/>
    <w:rsid w:val="00872CBA"/>
    <w:rsid w:val="008D7C8F"/>
    <w:rsid w:val="009C57FE"/>
    <w:rsid w:val="009C6CC2"/>
    <w:rsid w:val="009F68F5"/>
    <w:rsid w:val="00A3521F"/>
    <w:rsid w:val="00AB44A3"/>
    <w:rsid w:val="00AC0B6F"/>
    <w:rsid w:val="00B500AA"/>
    <w:rsid w:val="00B61820"/>
    <w:rsid w:val="00BB67C1"/>
    <w:rsid w:val="00CE532A"/>
    <w:rsid w:val="00D31C8B"/>
    <w:rsid w:val="00D77301"/>
    <w:rsid w:val="00DD2405"/>
    <w:rsid w:val="00E310B5"/>
    <w:rsid w:val="00E547B4"/>
    <w:rsid w:val="00EE14F8"/>
    <w:rsid w:val="00EF2265"/>
    <w:rsid w:val="00F24B16"/>
    <w:rsid w:val="00F3009F"/>
    <w:rsid w:val="00F47B8B"/>
    <w:rsid w:val="00F86B1A"/>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617A2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1"/>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paragraph" w:styleId="BodyText">
    <w:name w:val="Body Text"/>
    <w:basedOn w:val="Normal"/>
    <w:link w:val="BodyTextChar"/>
    <w:uiPriority w:val="1"/>
    <w:qFormat/>
    <w:rsid w:val="00CE532A"/>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CE532A"/>
    <w:rPr>
      <w:rFonts w:ascii="Arial" w:eastAsia="Arial" w:hAnsi="Arial" w:cs="Arial"/>
      <w:lang w:eastAsia="en-GB" w:bidi="en-GB"/>
    </w:rPr>
  </w:style>
  <w:style w:type="table" w:styleId="TableGrid">
    <w:name w:val="Table Grid"/>
    <w:basedOn w:val="TableNormal"/>
    <w:uiPriority w:val="39"/>
    <w:rsid w:val="00B5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B8B"/>
    <w:rPr>
      <w:color w:val="954F72" w:themeColor="followedHyperlink"/>
      <w:u w:val="single"/>
    </w:rPr>
  </w:style>
  <w:style w:type="character" w:styleId="UnresolvedMention">
    <w:name w:val="Unresolved Mention"/>
    <w:basedOn w:val="DefaultParagraphFont"/>
    <w:uiPriority w:val="99"/>
    <w:semiHidden/>
    <w:unhideWhenUsed/>
    <w:rsid w:val="00532920"/>
    <w:rPr>
      <w:color w:val="605E5C"/>
      <w:shd w:val="clear" w:color="auto" w:fill="E1DFDD"/>
    </w:rPr>
  </w:style>
  <w:style w:type="character" w:customStyle="1" w:styleId="Heading5Char">
    <w:name w:val="Heading 5 Char"/>
    <w:basedOn w:val="DefaultParagraphFont"/>
    <w:link w:val="Heading5"/>
    <w:uiPriority w:val="9"/>
    <w:rsid w:val="00617A20"/>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467549175">
      <w:bodyDiv w:val="1"/>
      <w:marLeft w:val="0"/>
      <w:marRight w:val="0"/>
      <w:marTop w:val="0"/>
      <w:marBottom w:val="0"/>
      <w:divBdr>
        <w:top w:val="none" w:sz="0" w:space="0" w:color="auto"/>
        <w:left w:val="none" w:sz="0" w:space="0" w:color="auto"/>
        <w:bottom w:val="none" w:sz="0" w:space="0" w:color="auto"/>
        <w:right w:val="none" w:sz="0" w:space="0" w:color="auto"/>
      </w:divBdr>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E60DE-B1D9-4046-A6C2-D9A4CA6CDD2B}">
  <ds:schemaRefs>
    <ds:schemaRef ds:uri="2526ffb5-7e20-4a9d-9595-405367ce70c5"/>
    <ds:schemaRef ds:uri="http://purl.org/dc/terms/"/>
    <ds:schemaRef ds:uri="http://schemas.microsoft.com/office/2006/metadata/properties"/>
    <ds:schemaRef ds:uri="eec3fdff-e690-40b3-822d-144904ec7bb8"/>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D8BC0D9-F8E7-44A8-A868-A59FEA14C3A2}"/>
</file>

<file path=customXml/itemProps3.xml><?xml version="1.0" encoding="utf-8"?>
<ds:datastoreItem xmlns:ds="http://schemas.openxmlformats.org/officeDocument/2006/customXml" ds:itemID="{7A8205FF-4622-4CBF-A66B-B5FE9E1819AA}">
  <ds:schemaRefs>
    <ds:schemaRef ds:uri="http://schemas.openxmlformats.org/officeDocument/2006/bibliography"/>
  </ds:schemaRefs>
</ds:datastoreItem>
</file>

<file path=customXml/itemProps4.xml><?xml version="1.0" encoding="utf-8"?>
<ds:datastoreItem xmlns:ds="http://schemas.openxmlformats.org/officeDocument/2006/customXml" ds:itemID="{D2C1D64F-15E8-4AEF-8391-AB9A2A5CC9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2024-05-02T09:52:00Z</dcterms:created>
  <dcterms:modified xsi:type="dcterms:W3CDTF">2024-05-07T10:16:00Z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